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desistir en su iniciativa de ilegalizar al Partido Cannábico Luz Verde, aprobada por la Comisión de Presidencia, Igualdad, Función Pública e Interior del Parlamento de Navarra en sesión celebrada el día 1 de marzo de 2022, cuyo texto se inserta a continuación:</w:t>
      </w:r>
    </w:p>
    <w:p>
      <w:pPr>
        <w:pStyle w:val="0"/>
        <w:suppressAutoHyphens w:val="false"/>
        <w:rPr>
          <w:rStyle w:val="1"/>
        </w:rPr>
      </w:pPr>
      <w:r>
        <w:rPr>
          <w:rStyle w:val="1"/>
        </w:rPr>
        <w:t xml:space="preserve">“El Parlamento de Navarra muestra su total apoyo al pluralismo político y el compromiso con el derecho fundamental a la participación política, e insta al Gobierno de España a desistir en su iniciativa de ilegalizar al Partido Cannábico Luz Verde”.</w:t>
      </w:r>
    </w:p>
    <w:p>
      <w:pPr>
        <w:pStyle w:val="0"/>
        <w:suppressAutoHyphens w:val="false"/>
        <w:rPr>
          <w:rStyle w:val="1"/>
        </w:rPr>
      </w:pPr>
      <w:r>
        <w:rPr>
          <w:rStyle w:val="1"/>
        </w:rPr>
        <w:t xml:space="preserve">Pamplona, 2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