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130. artikuluan ezarritakoa betez, agintzen dut Nafarroako Parlamentuko Aldizkari Ofizialean argitara daitezen Nafarroako Foru Ogasunei buruzko martxoaren 10eko 2/1995 Foru Legea aldatzeko Foru Lege proiektuaren artikuluei aurkezturiko zuzenketak. Proiektu hori 2022ko urtarrilaren 26ko 8. Nafarroako Parlamentuko Aldizkari Ofizialean argitaratu zen.</w:t>
      </w:r>
    </w:p>
    <w:p>
      <w:pPr>
        <w:pStyle w:val="0"/>
        <w:suppressAutoHyphens w:val="false"/>
        <w:rPr>
          <w:rStyle w:val="1"/>
        </w:rPr>
      </w:pPr>
      <w:r>
        <w:rPr>
          <w:rStyle w:val="1"/>
        </w:rPr>
        <w:t xml:space="preserve">Iruñean, 2022ko martxoaren 3an</w:t>
      </w:r>
    </w:p>
    <w:p>
      <w:pPr>
        <w:pStyle w:val="0"/>
        <w:suppressAutoHyphens w:val="false"/>
        <w:rPr>
          <w:rStyle w:val="1"/>
        </w:rPr>
      </w:pPr>
      <w:r>
        <w:rPr>
          <w:rStyle w:val="1"/>
        </w:rPr>
        <w:t xml:space="preserve">Lehendakaria: Unai Hualde Iglesias</w:t>
      </w:r>
    </w:p>
    <w:p>
      <w:pPr>
        <w:pStyle w:val="2"/>
        <w:suppressAutoHyphens w:val="false"/>
        <w:rPr/>
      </w:pPr>
      <w:r>
        <w:rPr/>
        <w:t xml:space="preserve">1. ZUZENKETA</w:t>
      </w:r>
    </w:p>
    <w:p>
      <w:pPr>
        <w:pStyle w:val="3"/>
        <w:suppressAutoHyphens w:val="false"/>
        <w:rPr/>
      </w:pPr>
      <w:r>
        <w:rPr/>
        <w:t xml:space="preserve">NAVARRA SUMA</w:t>
      </w:r>
    </w:p>
    <w:p>
      <w:pPr>
        <w:pStyle w:val="4"/>
        <w:suppressAutoHyphens w:val="false"/>
        <w:rPr/>
      </w:pPr>
      <w:r>
        <w:rPr/>
        <w:t xml:space="preserve">TALDE PARLAMENTARIOAK AURKEZTUA</w:t>
      </w:r>
    </w:p>
    <w:p>
      <w:pPr>
        <w:pStyle w:val="0"/>
        <w:suppressAutoHyphens w:val="false"/>
        <w:rPr>
          <w:rStyle w:val="1"/>
        </w:rPr>
      </w:pPr>
      <w:r>
        <w:rPr>
          <w:rStyle w:val="1"/>
        </w:rPr>
        <w:t xml:space="preserve">Lehenengo artikuluaren 1. puntua aldatzeko zuzenketa.</w:t>
      </w:r>
    </w:p>
    <w:p>
      <w:pPr>
        <w:pStyle w:val="0"/>
        <w:suppressAutoHyphens w:val="false"/>
        <w:rPr>
          <w:rStyle w:val="1"/>
        </w:rPr>
      </w:pPr>
      <w:r>
        <w:rPr>
          <w:rStyle w:val="1"/>
        </w:rPr>
        <w:t xml:space="preserve">“1. Nafarroako udalerri eta kontzejuek Foru Komunitateko Ogasun Publikoaren tributu sarreretan parte hartzeko bidea Nafarroako toki erakundeek Nafarroako tributuetan parte hartzeko duten funtsaren zuzkidura izanen da”.</w:t>
      </w:r>
    </w:p>
    <w:p>
      <w:pPr>
        <w:pStyle w:val="0"/>
        <w:suppressAutoHyphens w:val="false"/>
        <w:rPr>
          <w:rStyle w:val="1"/>
        </w:rPr>
      </w:pPr>
      <w:r>
        <w:rPr>
          <w:rStyle w:val="1"/>
        </w:rPr>
        <w:t xml:space="preserve">Zioak: «Toki erakundeak» esapidea Tokiko Mapari buruzko Legean definiturik dago, eta barnean hartzen ditu eskualdeak. Uste dugu finantzaketa honek ez dituela eskualdeak barnean hartu behar.</w:t>
      </w:r>
    </w:p>
    <w:p>
      <w:pPr>
        <w:pStyle w:val="2"/>
        <w:suppressAutoHyphens w:val="false"/>
        <w:rPr/>
      </w:pPr>
      <w:r>
        <w:rPr/>
        <w:t xml:space="preserve">2. ZUZENKETA</w:t>
      </w:r>
    </w:p>
    <w:p>
      <w:pPr>
        <w:pStyle w:val="3"/>
        <w:suppressAutoHyphens w:val="false"/>
        <w:rPr/>
      </w:pPr>
      <w:r>
        <w:rPr/>
        <w:t xml:space="preserve">NAVARRA SUMA</w:t>
      </w:r>
    </w:p>
    <w:p>
      <w:pPr>
        <w:pStyle w:val="4"/>
        <w:suppressAutoHyphens w:val="false"/>
        <w:rPr/>
      </w:pPr>
      <w:r>
        <w:rPr/>
        <w:t xml:space="preserve">TALDE PARLAMENTARIOAK AURKEZTUA</w:t>
      </w:r>
    </w:p>
    <w:p>
      <w:pPr>
        <w:pStyle w:val="0"/>
        <w:suppressAutoHyphens w:val="false"/>
        <w:rPr>
          <w:rStyle w:val="1"/>
        </w:rPr>
      </w:pPr>
      <w:r>
        <w:rPr>
          <w:rStyle w:val="1"/>
        </w:rPr>
        <w:t xml:space="preserve">Lehenengo artikuluaren 2. puntuari bigarren paragrafoa gehitzeko zuzenketa:</w:t>
      </w:r>
    </w:p>
    <w:p>
      <w:pPr>
        <w:pStyle w:val="0"/>
        <w:suppressAutoHyphens w:val="false"/>
        <w:rPr>
          <w:rStyle w:val="1"/>
        </w:rPr>
      </w:pPr>
      <w:r>
        <w:rPr>
          <w:rStyle w:val="1"/>
        </w:rPr>
        <w:t xml:space="preserve">“Halaber, Funtsari gehituta, berariazko finantza lerro bat ezarriko da, Hiriburutza Agirien Sistema izenekoa”.</w:t>
      </w:r>
    </w:p>
    <w:p>
      <w:pPr>
        <w:pStyle w:val="0"/>
        <w:suppressAutoHyphens w:val="false"/>
        <w:rPr>
          <w:rStyle w:val="1"/>
        </w:rPr>
      </w:pPr>
      <w:r>
        <w:rPr>
          <w:rStyle w:val="1"/>
        </w:rPr>
        <w:t xml:space="preserve">Zioak: Hiriburutza-agiriak legearen barnean toki erakundeak finantzatzeko bide gisa jasotzea. Uste dugu hiriburutza, urte hauetan zehar, finantzaketa sistema ona izan dela, inork ezbaian jarri ez duena, eta lege honek bidea ireki behar lukeela hura Tuterara eta beste hiri batzuetara hedatzeko.</w:t>
      </w:r>
    </w:p>
    <w:p>
      <w:pPr>
        <w:pStyle w:val="2"/>
        <w:suppressAutoHyphens w:val="false"/>
        <w:rPr/>
      </w:pPr>
      <w:r>
        <w:rPr/>
        <w:t xml:space="preserve">3. ZUZENKETA</w:t>
      </w:r>
    </w:p>
    <w:p>
      <w:pPr>
        <w:pStyle w:val="3"/>
        <w:spacing w:after="170.079" w:before="0" w:line="230" w:lineRule="exact"/>
        <w:suppressAutoHyphens w:val="false"/>
        <w:rPr>
          <w:b w:val="false"/>
        </w:rPr>
      </w:pPr>
      <w:r>
        <w:rPr/>
        <w:t xml:space="preserve">NAFARROAKO ALDERDI SOZIALISTA,</w:t>
        <w:br w:type="textWrapping"/>
        <w:t xml:space="preserve">GEROA BAI ETA EH BILDU NAFARROA</w:t>
      </w:r>
      <w:r>
        <w:rPr>
          <w:b w:val="false"/>
        </w:rPr>
        <w:br w:type="textWrapping"/>
        <w:t xml:space="preserve">TALDE PARLAMENTARIOEK,</w:t>
        <w:br w:type="textWrapping"/>
      </w:r>
      <w:r>
        <w:rPr/>
        <w:t xml:space="preserve">PODEMOS AHAL DUGU NAFARROA</w:t>
        <w:br w:type="textWrapping"/>
      </w:r>
      <w:r>
        <w:rPr>
          <w:b w:val="false"/>
        </w:rPr>
        <w:t xml:space="preserve">FORU PARLAMENTARIEN ELKARTEAK</w:t>
        <w:br w:type="textWrapping"/>
        <w:t xml:space="preserve">ETA </w:t>
      </w:r>
      <w:r>
        <w:rPr/>
        <w:t xml:space="preserve">IZQUIERDA-EZKERRA</w:t>
        <w:br w:type="textWrapping"/>
      </w:r>
      <w:r>
        <w:rPr>
          <w:b w:val="false"/>
        </w:rPr>
        <w:t xml:space="preserve">TALDE PARLAMENTARIO MISTOAK</w:t>
        <w:br w:type="textWrapping"/>
        <w:t xml:space="preserve">AURKEZTUA</w:t>
      </w:r>
    </w:p>
    <w:p>
      <w:pPr>
        <w:pStyle w:val="0"/>
        <w:suppressAutoHyphens w:val="false"/>
        <w:rPr>
          <w:rStyle w:val="1"/>
        </w:rPr>
      </w:pPr>
      <w:r>
        <w:rPr>
          <w:rStyle w:val="1"/>
        </w:rPr>
        <w:t xml:space="preserve">Lehenengo artikuluaren 5. apartatua aldatzeko zuzenketa.</w:t>
      </w:r>
    </w:p>
    <w:p>
      <w:pPr>
        <w:pStyle w:val="0"/>
        <w:suppressAutoHyphens w:val="false"/>
        <w:rPr>
          <w:rStyle w:val="1"/>
        </w:rPr>
      </w:pPr>
      <w:r>
        <w:rPr>
          <w:rStyle w:val="1"/>
        </w:rPr>
        <w:t xml:space="preserve">Honako hau dioen tokian:</w:t>
      </w:r>
    </w:p>
    <w:p>
      <w:pPr>
        <w:pStyle w:val="0"/>
        <w:suppressAutoHyphens w:val="false"/>
        <w:rPr>
          <w:rStyle w:val="1"/>
        </w:rPr>
      </w:pPr>
      <w:r>
        <w:rPr>
          <w:rStyle w:val="1"/>
        </w:rPr>
        <w:t xml:space="preserve">“5. Kapital-transferentzien Funtsaren zuzkidura 30.000.000 eurokoa izanen da aurrekontu-ekitaldi bakoitzeko”.</w:t>
      </w:r>
    </w:p>
    <w:p>
      <w:pPr>
        <w:pStyle w:val="0"/>
        <w:suppressAutoHyphens w:val="false"/>
        <w:rPr>
          <w:rStyle w:val="1"/>
        </w:rPr>
      </w:pPr>
      <w:r>
        <w:rPr>
          <w:rStyle w:val="1"/>
        </w:rPr>
        <w:t xml:space="preserve">Honako hau behar du:</w:t>
      </w:r>
    </w:p>
    <w:p>
      <w:pPr>
        <w:pStyle w:val="0"/>
        <w:suppressAutoHyphens w:val="false"/>
        <w:rPr>
          <w:rStyle w:val="1"/>
        </w:rPr>
      </w:pPr>
      <w:r>
        <w:rPr>
          <w:rStyle w:val="1"/>
        </w:rPr>
        <w:t xml:space="preserve">“5. Kapital-transferentzien Funtsaren zuzkidura 30.000.000 eurokoa izanen da 2022ko ekitaldirako.</w:t>
      </w:r>
    </w:p>
    <w:p>
      <w:pPr>
        <w:pStyle w:val="0"/>
        <w:suppressAutoHyphens w:val="false"/>
        <w:rPr>
          <w:rStyle w:val="1"/>
        </w:rPr>
      </w:pPr>
      <w:r>
        <w:rPr>
          <w:rStyle w:val="1"/>
        </w:rPr>
        <w:t xml:space="preserve">Hurrengo ekitaldietan, zenbatekoa izanen da aurreko ekitaldiko aurrekontuan Kapital-transferentzien Funts gisa jasotakoa, gehi Nafarroako Foru Komunitateak aurreko ekainean daukan urterik urteko Kontsumoko Prezioen Indizean ezarritako zenbatekoa adinakoa”.</w:t>
      </w:r>
    </w:p>
    <w:p>
      <w:pPr>
        <w:pStyle w:val="0"/>
        <w:suppressAutoHyphens w:val="false"/>
        <w:rPr>
          <w:rStyle w:val="1"/>
        </w:rPr>
      </w:pPr>
      <w:r>
        <w:rPr>
          <w:rStyle w:val="1"/>
        </w:rPr>
        <w:t xml:space="preserve">Zioak: Finantzaketa eredu berriak kapital-funtserako urtean 30 milioi euroko zenbateko finkoa ezartzen du legean, eta, beraz, zenbateko horri eguneratze-indize bat ezarri behar zaio, kasu honetan Nafarroako Foru Komunitateak ekainean duen urterik urteko KPIa, transferentzia arrunten funtsaren eguneratzearekin bat etor dadin eta toki erakundeen inbertsioek erosteko ahalmena gal ez dezaten.</w:t>
      </w:r>
    </w:p>
    <w:p>
      <w:pPr>
        <w:pStyle w:val="2"/>
        <w:suppressAutoHyphens w:val="false"/>
        <w:rPr/>
      </w:pPr>
      <w:r>
        <w:rPr/>
        <w:t xml:space="preserve">4. ZUZENKETA</w:t>
      </w:r>
    </w:p>
    <w:p>
      <w:pPr>
        <w:pStyle w:val="3"/>
        <w:suppressAutoHyphens w:val="false"/>
        <w:rPr/>
      </w:pPr>
      <w:r>
        <w:rPr/>
        <w:t xml:space="preserve">NAVARRA SUMA</w:t>
      </w:r>
    </w:p>
    <w:p>
      <w:pPr>
        <w:pStyle w:val="4"/>
        <w:suppressAutoHyphens w:val="false"/>
        <w:rPr/>
      </w:pPr>
      <w:r>
        <w:rPr/>
        <w:t xml:space="preserve">TALDE PARLAMENTARIOAK AURKEZTUA</w:t>
      </w:r>
    </w:p>
    <w:p>
      <w:pPr>
        <w:pStyle w:val="0"/>
        <w:suppressAutoHyphens w:val="false"/>
        <w:rPr>
          <w:rStyle w:val="1"/>
        </w:rPr>
      </w:pPr>
      <w:r>
        <w:rPr>
          <w:rStyle w:val="1"/>
        </w:rPr>
        <w:t xml:space="preserve">Lehenengo artikuluaren 8. puntuko lehenengo paragrafoa aldatzeko zuzenketa:</w:t>
      </w:r>
    </w:p>
    <w:p>
      <w:pPr>
        <w:pStyle w:val="0"/>
        <w:suppressAutoHyphens w:val="false"/>
        <w:rPr>
          <w:rStyle w:val="1"/>
        </w:rPr>
      </w:pPr>
      <w:r>
        <w:rPr>
          <w:rStyle w:val="1"/>
        </w:rPr>
        <w:t xml:space="preserve">“Ekitaldi bakoitzeko Nafarroako aurrekontu orokorrei buruzko foru legean jasoko da toki erakundeek Nafarroako tributuetan parte hartzeko duten funtsaren zuzkidurak egiten duen zenbatekoa, bereizita transferentzia arrunten zatia, kapital-transferentziena, EJZaren diru-bilketan izandako galera konpentsatzeko urteroko ekarpena eta hiriburutza-agiria”.</w:t>
      </w:r>
    </w:p>
    <w:p>
      <w:pPr>
        <w:pStyle w:val="0"/>
        <w:suppressAutoHyphens w:val="false"/>
        <w:rPr>
          <w:rStyle w:val="1"/>
        </w:rPr>
      </w:pPr>
      <w:r>
        <w:rPr>
          <w:rStyle w:val="1"/>
        </w:rPr>
        <w:t xml:space="preserve">Zioak: Hiriburutza-agiria zutabe nagusi bat da eta konpentsazio sistema justu bat, Nafarroako gizarte osoak edo gizartearen zati batek ekarpenik egin gabe erabiltzen dituen zerbitzu horien kostuari aurre egiteko. Hala justifikatuta gelditu zen lege honetan ezarri zenean; talde parlamentario gehienei zuzena iruditu zitzaien, baina orain ezabatu egin nahi da argudio tekniko eta politikorik gabe.</w:t>
      </w:r>
    </w:p>
    <w:p>
      <w:pPr>
        <w:pStyle w:val="2"/>
        <w:suppressAutoHyphens w:val="false"/>
        <w:rPr/>
      </w:pPr>
      <w:r>
        <w:rPr/>
        <w:t xml:space="preserve">5. ZUZENKETA</w:t>
      </w:r>
    </w:p>
    <w:p>
      <w:pPr>
        <w:pStyle w:val="3"/>
        <w:suppressAutoHyphens w:val="false"/>
        <w:rPr/>
      </w:pPr>
      <w:r>
        <w:rPr/>
        <w:t xml:space="preserve">NAVARRA SUMA</w:t>
      </w:r>
    </w:p>
    <w:p>
      <w:pPr>
        <w:pStyle w:val="4"/>
        <w:suppressAutoHyphens w:val="false"/>
        <w:rPr/>
      </w:pPr>
      <w:r>
        <w:rPr/>
        <w:t xml:space="preserve">TALDE PARLAMENTARIOAK AURKEZTUA</w:t>
      </w:r>
    </w:p>
    <w:p>
      <w:pPr>
        <w:pStyle w:val="0"/>
        <w:suppressAutoHyphens w:val="false"/>
        <w:rPr>
          <w:rStyle w:val="1"/>
        </w:rPr>
      </w:pPr>
      <w:r>
        <w:rPr>
          <w:rStyle w:val="1"/>
        </w:rPr>
        <w:t xml:space="preserve">Lehenengo artikuluaren 10. puntuko hirugarren paragrafoa aldatzeko zuzenketa:</w:t>
      </w:r>
    </w:p>
    <w:p>
      <w:pPr>
        <w:pStyle w:val="0"/>
        <w:suppressAutoHyphens w:val="false"/>
        <w:rPr>
          <w:rStyle w:val="1"/>
        </w:rPr>
      </w:pPr>
      <w:r>
        <w:rPr>
          <w:rStyle w:val="1"/>
        </w:rPr>
        <w:t xml:space="preserve">“Atxikitako gerakin horrekin handitu beharko da hurrengo ekitaldietako kredituen zuzkidura, kreditu horiekin bete beharko baitira funts horri egotz dakizkiokeen aurrekontu betebeharrak.</w:t>
      </w:r>
    </w:p>
    <w:p>
      <w:pPr>
        <w:pStyle w:val="0"/>
        <w:suppressAutoHyphens w:val="false"/>
        <w:rPr>
          <w:rStyle w:val="1"/>
        </w:rPr>
      </w:pPr>
      <w:r>
        <w:rPr>
          <w:rStyle w:val="1"/>
        </w:rPr>
        <w:t xml:space="preserve">Toki erakundeek Nafarroako tributuetan parte hartzeko duten funtsaren zuzkidurak gauzatzen diren aurrekontu kredituak handitu beharko dira, aurreko paragrafoan definitutako gerakin atxikiaren kargura, toki erakundeei eskatutako diru-itzulketetatik datozen sarreren kargura eta izaera bereko beste kreditu batzuen kargura finantzatuz”.</w:t>
      </w:r>
    </w:p>
    <w:p>
      <w:pPr>
        <w:pStyle w:val="0"/>
        <w:suppressAutoHyphens w:val="false"/>
        <w:rPr>
          <w:rStyle w:val="1"/>
        </w:rPr>
      </w:pPr>
      <w:r>
        <w:rPr>
          <w:rStyle w:val="1"/>
        </w:rPr>
        <w:t xml:space="preserve">Zioak: Udalerri eta kontzejuak direnez funtsaren jabe, ez du zentzu handirik gastatzen ez dena udal finantzaketatik kentzeak.</w:t>
      </w:r>
    </w:p>
    <w:p>
      <w:pPr>
        <w:pStyle w:val="2"/>
        <w:suppressAutoHyphens w:val="false"/>
        <w:rPr/>
      </w:pPr>
      <w:r>
        <w:rPr/>
        <w:t xml:space="preserve">6. ZUZENKETA</w:t>
      </w:r>
    </w:p>
    <w:p>
      <w:pPr>
        <w:pStyle w:val="3"/>
        <w:suppressAutoHyphens w:val="false"/>
        <w:rPr/>
      </w:pPr>
      <w:r>
        <w:rPr/>
        <w:t xml:space="preserve">NAVARRA SUMA</w:t>
      </w:r>
    </w:p>
    <w:p>
      <w:pPr>
        <w:pStyle w:val="4"/>
        <w:suppressAutoHyphens w:val="false"/>
        <w:rPr/>
      </w:pPr>
      <w:r>
        <w:rPr/>
        <w:t xml:space="preserve">TALDE PARLAMENTARIOAK AURKEZTUA</w:t>
      </w:r>
    </w:p>
    <w:p>
      <w:pPr>
        <w:pStyle w:val="0"/>
        <w:suppressAutoHyphens w:val="false"/>
        <w:rPr>
          <w:rStyle w:val="1"/>
        </w:rPr>
      </w:pPr>
      <w:r>
        <w:rPr>
          <w:rStyle w:val="1"/>
        </w:rPr>
        <w:t xml:space="preserve">Lehenengo artikuluari 9. puntua gehitzeko zuzenketa:</w:t>
      </w:r>
    </w:p>
    <w:p>
      <w:pPr>
        <w:pStyle w:val="0"/>
        <w:suppressAutoHyphens w:val="false"/>
        <w:rPr>
          <w:rStyle w:val="1"/>
        </w:rPr>
      </w:pPr>
      <w:r>
        <w:rPr>
          <w:rStyle w:val="1"/>
        </w:rPr>
        <w:t xml:space="preserve">“Hiriburutza-agirien sistemak xede hauetarako behar diren esleipenak jasoko ditu:</w:t>
      </w:r>
    </w:p>
    <w:p>
      <w:pPr>
        <w:pStyle w:val="0"/>
        <w:suppressAutoHyphens w:val="false"/>
        <w:rPr>
          <w:rStyle w:val="1"/>
        </w:rPr>
      </w:pPr>
      <w:r>
        <w:rPr>
          <w:rStyle w:val="1"/>
        </w:rPr>
        <w:t xml:space="preserve">– Jarduera inpropioak garatzea eta kudeatzea.</w:t>
      </w:r>
    </w:p>
    <w:p>
      <w:pPr>
        <w:pStyle w:val="0"/>
        <w:suppressAutoHyphens w:val="false"/>
        <w:rPr>
          <w:rStyle w:val="1"/>
        </w:rPr>
      </w:pPr>
      <w:r>
        <w:rPr>
          <w:rStyle w:val="1"/>
        </w:rPr>
        <w:t xml:space="preserve">– Gehiegizko dimentsioa duten zerbitzuak finantzatzea.</w:t>
      </w:r>
    </w:p>
    <w:p>
      <w:pPr>
        <w:pStyle w:val="0"/>
        <w:suppressAutoHyphens w:val="false"/>
        <w:rPr>
          <w:rStyle w:val="1"/>
        </w:rPr>
      </w:pPr>
      <w:r>
        <w:rPr>
          <w:rStyle w:val="1"/>
        </w:rPr>
        <w:t xml:space="preserve">– Eskumenak eskuordetzaz erabiltzeko estaldura.</w:t>
      </w:r>
    </w:p>
    <w:p>
      <w:pPr>
        <w:pStyle w:val="0"/>
        <w:suppressAutoHyphens w:val="false"/>
        <w:rPr>
          <w:rStyle w:val="1"/>
        </w:rPr>
      </w:pPr>
      <w:r>
        <w:rPr>
          <w:rStyle w:val="1"/>
        </w:rPr>
        <w:t xml:space="preserve">Sistema hori esleituko zaie udalerriei, beren zentralitateagatik kasu horietakoren batean badaude eta hori dela-eta finantzaketa gehigarria eskatzen badiote Transferentzia Arrunten Funtsari”.</w:t>
      </w:r>
    </w:p>
    <w:p>
      <w:pPr>
        <w:pStyle w:val="0"/>
        <w:suppressAutoHyphens w:val="false"/>
        <w:rPr>
          <w:rStyle w:val="1"/>
        </w:rPr>
      </w:pPr>
      <w:r>
        <w:rPr>
          <w:rStyle w:val="1"/>
        </w:rPr>
        <w:t xml:space="preserve">Zioak: Hiriburutza-agiria zutabe nagusi bat da eta konpentsazio sistema justu bat, Nafarroako gizarte osoak edo gizartearen zati batek ekarpenik egin gabe erabiltzen dituen zerbitzu horien kostuari aurre egiteko. Hala justifikatuta gelditu zen lege honetan ezarri zenean; talde parlamentario gehienei zuzena iruditu zitzaien, baina orain ezabatu egin nahi da argudio tekniko eta politikorik gabe.</w:t>
      </w:r>
    </w:p>
    <w:p>
      <w:pPr>
        <w:pStyle w:val="2"/>
        <w:suppressAutoHyphens w:val="false"/>
        <w:rPr/>
      </w:pPr>
      <w:r>
        <w:rPr/>
        <w:t xml:space="preserve">7. ZUZENKETA</w:t>
      </w:r>
    </w:p>
    <w:p>
      <w:pPr>
        <w:pStyle w:val="3"/>
        <w:suppressAutoHyphens w:val="false"/>
        <w:rPr/>
      </w:pPr>
      <w:r>
        <w:rPr/>
        <w:t xml:space="preserve">NAVARRA SUMA</w:t>
      </w:r>
    </w:p>
    <w:p>
      <w:pPr>
        <w:pStyle w:val="4"/>
        <w:suppressAutoHyphens w:val="false"/>
        <w:rPr/>
      </w:pPr>
      <w:r>
        <w:rPr/>
        <w:t xml:space="preserve">TALDE PARLAMENTARIOAK AURKEZTUA</w:t>
      </w:r>
    </w:p>
    <w:p>
      <w:pPr>
        <w:pStyle w:val="0"/>
        <w:suppressAutoHyphens w:val="false"/>
        <w:rPr>
          <w:rStyle w:val="1"/>
        </w:rPr>
      </w:pPr>
      <w:r>
        <w:rPr>
          <w:rStyle w:val="1"/>
        </w:rPr>
        <w:t xml:space="preserve">Bigarren artikuluari beste puntu bat gehitzeko zuzenketa:</w:t>
      </w:r>
    </w:p>
    <w:p>
      <w:pPr>
        <w:pStyle w:val="0"/>
        <w:suppressAutoHyphens w:val="false"/>
        <w:rPr>
          <w:rStyle w:val="1"/>
        </w:rPr>
      </w:pPr>
      <w:r>
        <w:rPr>
          <w:rStyle w:val="1"/>
        </w:rPr>
        <w:t xml:space="preserve">“Edozein foru legetan ezartzen diren salbuespen eta hobariek toki tributuei eragiten dietenean, konpentsazio ekonomikoa eman beharko da, transferentziak eginez Nafarroako edo Estatuko aurrekontu orokorren kargura, edo konpentsazio bideak ezarriz”.</w:t>
      </w:r>
    </w:p>
    <w:p>
      <w:pPr>
        <w:pStyle w:val="0"/>
        <w:suppressAutoHyphens w:val="false"/>
        <w:rPr>
          <w:rStyle w:val="1"/>
        </w:rPr>
      </w:pPr>
      <w:r>
        <w:rPr>
          <w:rStyle w:val="1"/>
        </w:rPr>
        <w:t xml:space="preserve">Zioak: Nafarroako Gobernuak jabetu behar du mugako egoeran daudela Nafarroako udalerri eta kontzejuak, eta kontuan hartu behar du ekonomikoki kalte egiten dien erabaki orok nekez gainditzeko moduko egoeran jarriko lituzkeela.</w:t>
      </w:r>
    </w:p>
    <w:p>
      <w:pPr>
        <w:pStyle w:val="2"/>
        <w:suppressAutoHyphens w:val="false"/>
        <w:rPr/>
      </w:pPr>
      <w:r>
        <w:rPr/>
        <w:t xml:space="preserve">8. ZUZENKETA</w:t>
      </w:r>
    </w:p>
    <w:p>
      <w:pPr>
        <w:pStyle w:val="3"/>
        <w:spacing w:after="170.079" w:before="0" w:line="230" w:lineRule="exact"/>
        <w:suppressAutoHyphens w:val="false"/>
        <w:rPr>
          <w:b w:val="false"/>
        </w:rPr>
      </w:pPr>
      <w:r>
        <w:rPr/>
        <w:t xml:space="preserve">NAFARROAKO ALDERDI SOZIALISTA,</w:t>
        <w:br w:type="textWrapping"/>
        <w:t xml:space="preserve">GEROA BAI ETA EH BILDU NAFARROA</w:t>
      </w:r>
      <w:r>
        <w:rPr>
          <w:b w:val="false"/>
        </w:rPr>
        <w:br w:type="textWrapping"/>
        <w:t xml:space="preserve">TALDE PARLAMENTARIOEK,</w:t>
        <w:br w:type="textWrapping"/>
      </w:r>
      <w:r>
        <w:rPr/>
        <w:t xml:space="preserve">PODEMOS AHAL DUGU NAFARROA</w:t>
        <w:br w:type="textWrapping"/>
      </w:r>
      <w:r>
        <w:rPr>
          <w:b w:val="false"/>
        </w:rPr>
        <w:t xml:space="preserve">FORU PARLAMENTARIEN ELKARTEAK</w:t>
        <w:br w:type="textWrapping"/>
        <w:t xml:space="preserve">ETA </w:t>
      </w:r>
      <w:r>
        <w:rPr/>
        <w:t xml:space="preserve">IZQUIERDA-EZKERRA</w:t>
        <w:br w:type="textWrapping"/>
      </w:r>
      <w:r>
        <w:rPr>
          <w:b w:val="false"/>
        </w:rPr>
        <w:t xml:space="preserve">TALDE PARLAMENTARIO MISTOAK</w:t>
        <w:br w:type="textWrapping"/>
        <w:t xml:space="preserve">AURKEZTUA</w:t>
      </w:r>
    </w:p>
    <w:p>
      <w:pPr>
        <w:pStyle w:val="0"/>
        <w:suppressAutoHyphens w:val="false"/>
        <w:rPr>
          <w:rStyle w:val="1"/>
        </w:rPr>
      </w:pPr>
      <w:r>
        <w:rPr>
          <w:rStyle w:val="1"/>
        </w:rPr>
        <w:t xml:space="preserve">Xedapen gehigarri bakarra aldatzeko zuzenketa.</w:t>
      </w:r>
    </w:p>
    <w:p>
      <w:pPr>
        <w:pStyle w:val="0"/>
        <w:suppressAutoHyphens w:val="false"/>
        <w:rPr>
          <w:rStyle w:val="1"/>
        </w:rPr>
      </w:pPr>
      <w:r>
        <w:rPr>
          <w:rStyle w:val="1"/>
        </w:rPr>
        <w:t xml:space="preserve">Honako hau dioen tokian:</w:t>
      </w:r>
    </w:p>
    <w:p>
      <w:pPr>
        <w:pStyle w:val="0"/>
        <w:suppressAutoHyphens w:val="false"/>
        <w:rPr>
          <w:rStyle w:val="1"/>
        </w:rPr>
      </w:pPr>
      <w:r>
        <w:rPr>
          <w:rStyle w:val="1"/>
        </w:rPr>
        <w:t xml:space="preserve">“Kontuan hartuz toki erakundeen eta Nafarroako Foru Komunitatearen eginkizunen banaketa, unean-unean indarra duena, eta banaketa horren ondoriozko finantzaketa beharrak, handituz edo gutxituz aldatuko dira Nafarroako Toki Ogasunei buruzko martxoaren 10eko 2/1995 Foru Legearen 123. artikuluan jasotako zenbatekoak.</w:t>
      </w:r>
    </w:p>
    <w:p>
      <w:pPr>
        <w:pStyle w:val="0"/>
        <w:suppressAutoHyphens w:val="false"/>
        <w:rPr>
          <w:rStyle w:val="1"/>
        </w:rPr>
      </w:pPr>
      <w:r>
        <w:rPr>
          <w:rStyle w:val="1"/>
        </w:rPr>
        <w:t xml:space="preserve">Hiru urteko epean, foru lege honek indarra hartu eta biharamunetik hasita, Nafarroako Gobernuak toki erakundeen eskumen banaketa argitzeko proposamena igorriko du Parlamentura, bertan aurreikusirik, halaber, toki erakundeei esleitzen zaizkien eskumenetarako finantza nahikotasuna bermatzeko beharrezkoak diren baliabideen zuzkidura”.</w:t>
      </w:r>
    </w:p>
    <w:p>
      <w:pPr>
        <w:pStyle w:val="0"/>
        <w:suppressAutoHyphens w:val="false"/>
        <w:rPr>
          <w:rStyle w:val="1"/>
        </w:rPr>
      </w:pPr>
      <w:r>
        <w:rPr>
          <w:rStyle w:val="1"/>
        </w:rPr>
        <w:t xml:space="preserve">Honako hau behar du:</w:t>
      </w:r>
    </w:p>
    <w:p>
      <w:pPr>
        <w:pStyle w:val="0"/>
        <w:suppressAutoHyphens w:val="false"/>
        <w:rPr>
          <w:rStyle w:val="1"/>
        </w:rPr>
      </w:pPr>
      <w:r>
        <w:rPr>
          <w:rStyle w:val="1"/>
        </w:rPr>
        <w:t xml:space="preserve">“Kontuan hartuz toki erakundeen eta Nafarroako Foru Komunitatearen eginkizunen banaketa, unean-unean indarra duena, eta banaketa horren ondoriozko finantzaketa beharrak, handituz edo gutxituz aldatuko dira Nafarroako Toki Ogasunei buruzko martxoaren 10eko 2/1995 Foru Legearen 123. artikuluan jasotako zenbatekoak.</w:t>
      </w:r>
    </w:p>
    <w:p>
      <w:pPr>
        <w:pStyle w:val="0"/>
        <w:suppressAutoHyphens w:val="false"/>
        <w:rPr>
          <w:rStyle w:val="1"/>
        </w:rPr>
      </w:pPr>
      <w:r>
        <w:rPr>
          <w:rStyle w:val="1"/>
        </w:rPr>
        <w:t xml:space="preserve">Hiru urteko gehieneko epean, foru lege honek indarra hartu eta biharamunetik hasita, Nafarroako Gobernuak toki erakundeen eskumen banaketa argitzeko proposamena igorriko du Parlamentura, bertan aurreikusirik, halaber, toki erakundeei esleitzen zaizkien eskumenetarako finantza nahikotasuna bermatzeko beharrezkoak diren baliabideen zuzkidura”.</w:t>
      </w:r>
    </w:p>
    <w:p>
      <w:pPr>
        <w:pStyle w:val="0"/>
        <w:suppressAutoHyphens w:val="false"/>
        <w:rPr>
          <w:rStyle w:val="1"/>
        </w:rPr>
      </w:pPr>
      <w:r>
        <w:rPr>
          <w:rStyle w:val="1"/>
        </w:rPr>
        <w:t xml:space="preserve">Zioak: Xedapena aldatu egiten da halako moldez non hiru urteko epea ez baita mugatzailea, gehieneko epea baino.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a:emnum"/>
    <w:next w:val="2"/>
    <w:qFormat w:val="true"/>
    <w:pPr>
      <w:jc w:val="both"/>
      <w:ind w:firstLine="0"/>
      <w:spacing w:after="170.079" w:before="226.772" w:line="230" w:lineRule="exact"/>
      <w:keepNext w:val="true"/>
      <w:keepLines w:val="true"/>
      <w:textFlow w:val="lrTb"/>
      <w:textAlignment w:val="baseline"/>
      <w:suppressAutoHyphens w:val="false"/>
      <w:contextualSpacing w:val="false"/>
    </w:pPr>
    <w:rPr>
      <w:b/>
      <w:sz w:val="19.2"/>
      <w:caps/>
      <w:rFonts w:ascii="Helvetica LT Std" w:cs="Helvetica LT Std" w:eastAsia="Helvetica LT Std" w:hAnsi="Helvetica LT Std"/>
      <w:lang w:bidi="es-ES" w:eastAsia="es-ES" w:val="es-ES"/>
    </w:rPr>
  </w:style>
  <w:style w:customStyle="1" w:styleId="4" w:type="paragraph">
    <w:name w:val="a:formula"/>
    <w:basedOn w:val="2"/>
    <w:next w:val="4"/>
    <w:qFormat w:val="true"/>
    <w:pPr>
      <w:jc w:val="center"/>
      <w:ind w:firstLine="0"/>
      <w:spacing w:after="170.079" w:before="0" w:line="230" w:lineRule="exact"/>
      <w:keepNext w:val="true"/>
      <w:keepLines w:val="true"/>
      <w:textFlow w:val="lrTb"/>
      <w:textAlignment w:val="baseline"/>
      <w:suppressAutoHyphens w:val="false"/>
      <w:contextualSpacing w:val="false"/>
    </w:pPr>
    <w:rPr>
      <w:b/>
    </w:rPr>
  </w:style>
  <w:style w:customStyle="1" w:styleId="3" w:type="paragraph">
    <w:name w:val="a:grupo"/>
    <w:basedOn w:val="4"/>
    <w:next w:val="3"/>
    <w:qFormat w:val="true"/>
    <w:pPr>
      <w:jc w:val="center"/>
      <w:ind w:firstLine="0"/>
      <w:spacing w:after="28.347" w:before="0" w:line="230" w:lineRule="exact"/>
      <w:keepNext w:val="true"/>
      <w:keepLines w:val="true"/>
      <w:textFlow w:val="lrTb"/>
      <w:textAlignment w:val="baseline"/>
      <w:suppressAutoHyphens w:val="false"/>
      <w:contextualSpacing w:val="false"/>
    </w:pPr>
    <w:rPr>
      <w:b/>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