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puesta en marcha de 125 proyectos con fondos europeos Next Generation,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miembro de las Cortes de Navarra, adscrito al Grupo Parlamentario Navarra Suma (NA+), realiza la siguiente pregunta oral de máxima actualidad dirigida a la presidenta del Gobierno de Navarra para su contestación en el Pleno: </w:t>
      </w:r>
    </w:p>
    <w:p>
      <w:pPr>
        <w:pStyle w:val="0"/>
        <w:suppressAutoHyphens w:val="false"/>
        <w:rPr>
          <w:rStyle w:val="1"/>
        </w:rPr>
      </w:pPr>
      <w:r>
        <w:rPr>
          <w:rStyle w:val="1"/>
        </w:rPr>
        <w:t xml:space="preserve">¿Sigue manteniendo la presidenta la previsión de la puesta en marcha de 125 proyectos con un presupuesto de más de 3.400 millones de euros procedentes de fondos europeos Next Generación, tal y como anuncio el 28 de octubre del 2020? </w:t>
      </w:r>
    </w:p>
    <w:p>
      <w:pPr>
        <w:pStyle w:val="0"/>
        <w:suppressAutoHyphens w:val="false"/>
        <w:rPr>
          <w:rStyle w:val="1"/>
        </w:rPr>
      </w:pPr>
      <w:r>
        <w:rPr>
          <w:rStyle w:val="1"/>
        </w:rPr>
        <w:t xml:space="preserve">Pamplona, a 7 de marzo de 2022</w:t>
      </w:r>
    </w:p>
    <w:p>
      <w:pPr>
        <w:pStyle w:val="0"/>
        <w:suppressAutoHyphens w:val="false"/>
        <w:rPr>
          <w:rStyle w:val="1"/>
        </w:rPr>
      </w:pPr>
      <w:r>
        <w:rPr>
          <w:rStyle w:val="1"/>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