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21 de marzo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las operaciones con criptomonedas, formulada por la Ilma. Sra. D.ª Ainhoa Unzu Garate.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21 de marzo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Ainhoa Unzu Garate, adscrita al Grupo Parlamentario Partido Socialista de Navarra, al amparo de lo establecido en el Reglamento de la Cámara, formula a la Consejera de Economía y Hacienda, para su contestación en el Pleno la siguiente pregunta oral.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Ante el auge del interés tanto empresarial como de personas físicas en el uso de criptomonedas: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marco de actuación tiene Gobierno de Navarra respecto a las operaciones con criptomonedas?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17 de marzo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 Ainhoa Unzu Garate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