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indicadores de farmacia que se miden en Atención Hospitalaria, formulada por la Ilma. Sra. D.ª Cristina Ibarrola Guillén (10-22/PES-00083).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indicadores de farmacia se están midiendo en Atención Hospitalaria? ¿Cuáles de ellos se tienen en cuenta en la evaluación de los pactos de gestión?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