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28 de marzo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interpelación sobre las políticas a desarrollar para el sector ganadero navarro, formulada por el Ilmo. Sr. D. Miguel Bujanda Cirauqui (10-22/ITP-00010).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Disponer que su tramitación tenga lugar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marzo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INTERPELACIÓN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Miguel Bujanda Cirauqui, miembro de las Cortes de Navarra, adscrito al Grupo Parlamentario Navarra Suma (NA+), al amparo de lo dispuesto en el Reglamento de la Cámara, presenta la siguiente interpelación para su debate en pleno: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Exposición de motivos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sector ganadero es uno de los que más está sufriendo el alza del precio de los insumos y de la energía, lo que le está llevando a una situación insostenible con riesgo de cierre de explotaciones de ganadería que debemos evitar.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Por ello se realiza la siguiente: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Interpelación sobre las políticas a desarrollar para el sector ganadero navarro.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24 de marzo de 2022. 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El Parlamentario Foral: Miguel Bujanda Cirauqui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