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Tuterako Barrutiko Erradiodiagnostikoko mediku espezialisten lanpostuei buruzkoa (10-22/PES-00102).</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martxoaren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Cristina Ibarrola Guillén andreak, Legebiltzarreko Erregelamenduan ezarritakoaren babesean, honako galdera hau aurkezten du, Nafarroako Gobernuko Osasuneko kontseilariak idatziz erantzun dezan:</w:t>
      </w:r>
    </w:p>
    <w:p>
      <w:pPr>
        <w:pStyle w:val="0"/>
        <w:suppressAutoHyphens w:val="false"/>
        <w:rPr>
          <w:rStyle w:val="1"/>
        </w:rPr>
      </w:pPr>
      <w:r>
        <w:rPr>
          <w:rStyle w:val="1"/>
        </w:rPr>
        <w:t xml:space="preserve">1- 2021eko ekainetik galdera honi erantzun arte hilabete baino gehiagoz bete gabe egon diren Tuterako Barrutiko Erradiodiagnostikoko mediku espezialisten lanpostu finko, huts edo egiturazkoak, zehaztuta postu bakoitza bete gabe egon den denbora-tartea eta horrek izan duen eragina, arretari begira.</w:t>
      </w:r>
    </w:p>
    <w:p>
      <w:pPr>
        <w:pStyle w:val="0"/>
        <w:suppressAutoHyphens w:val="false"/>
        <w:rPr>
          <w:rStyle w:val="1"/>
        </w:rPr>
      </w:pPr>
      <w:r>
        <w:rPr>
          <w:rStyle w:val="1"/>
        </w:rPr>
        <w:t xml:space="preserve">2- 2021eko ekainetik gaur arte Tuterako Barrutiko erradiodiagnostikoko guardia plantillako langileekin bete gabeko egun zehatzak, zehaztuta egun horietako bakoitzean zenbat ordaindu zitzaion guardia egin zuenari (guardiako ordu bakoitzaren prezioa, joan-etorriko denbora ordaindu ote zen eta zenbat, dietak eta bestelakoak).</w:t>
      </w:r>
    </w:p>
    <w:p>
      <w:pPr>
        <w:pStyle w:val="0"/>
        <w:suppressAutoHyphens w:val="false"/>
        <w:rPr>
          <w:rStyle w:val="1"/>
        </w:rPr>
      </w:pPr>
      <w:r>
        <w:rPr>
          <w:rStyle w:val="1"/>
        </w:rPr>
        <w:t xml:space="preserve">3.- Zer iritzi du Osasun Departamentuak erradiologoen lanpostuen lekualdatze-datari buruz eta horrek Reina Sofia Ospitalean izandako eraginari buruz?</w:t>
      </w:r>
    </w:p>
    <w:p>
      <w:pPr>
        <w:pStyle w:val="0"/>
        <w:suppressAutoHyphens w:val="false"/>
        <w:rPr>
          <w:rStyle w:val="1"/>
        </w:rPr>
      </w:pPr>
      <w:r>
        <w:rPr>
          <w:rStyle w:val="1"/>
        </w:rPr>
        <w:t xml:space="preserve">Iruñean, 2022ko martxoaren 21ean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