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apirilaren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bizitzeko gutxieneko diru-sarrera hurrengo hiru hilabeteetan handitzeari buruzkoa (10-22/POR-00147).</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eledun Marisa de Simón Caballero andreak, Legebiltzarreko Erregelamenduan ezarritakoaren babesean, gaurkotasuneko honako galdera hau egiten du, hurrengo kontroleko Osoko Bilkuran ahoz erantzun dakion:</w:t>
      </w:r>
    </w:p>
    <w:p>
      <w:pPr>
        <w:pStyle w:val="0"/>
        <w:suppressAutoHyphens w:val="false"/>
        <w:rPr>
          <w:rStyle w:val="1"/>
        </w:rPr>
      </w:pPr>
      <w:r>
        <w:rPr>
          <w:rStyle w:val="1"/>
        </w:rPr>
        <w:t xml:space="preserve">Joan den astelehenean Gobernuko lehendakariak neurri-sorta bat aurkeztu zuen gerraren eraginen aurkako talka planaren barruan, datorren ekainaren 30era arte guztira 16.000 milioi euro eginen duena. Babes handiena jasoko duten kolektiboetako bat izanen dira “ahulenak”, lehendakariaren hitzetan. Horretarako, Gobernuak iragarri zuen % 15eko igoera bizitzeko gutxieneko diru-sarreraren zenbatekoan, apiriletik ekainera bitarteko hiru hilabeteetan.</w:t>
      </w:r>
    </w:p>
    <w:p>
      <w:pPr>
        <w:pStyle w:val="0"/>
        <w:suppressAutoHyphens w:val="false"/>
        <w:rPr>
          <w:rStyle w:val="1"/>
        </w:rPr>
      </w:pPr>
      <w:r>
        <w:rPr>
          <w:rStyle w:val="1"/>
        </w:rPr>
        <w:t xml:space="preserve">Kontuan hartuta iragarpen hori eta, batez ere, Estatuko Gobernuaren eta Nafarroako Gobernuaren arteko akordioa, bizitzeko gutxieneko diru-sarreraren kudeaketa Nafarroako Gobernuari eskualdatzekoa, arazo bat sortzen da, bizitzeko gutxieneko diru-sarreraren igoera horren balizko eragina apirilean, maiatzean eta ekainean errenta bermatua jasotzen duten familiengan.</w:t>
      </w:r>
    </w:p>
    <w:p>
      <w:pPr>
        <w:pStyle w:val="0"/>
        <w:suppressAutoHyphens w:val="false"/>
        <w:rPr>
          <w:rStyle w:val="1"/>
        </w:rPr>
      </w:pPr>
      <w:r>
        <w:rPr>
          <w:rStyle w:val="1"/>
        </w:rPr>
        <w:t xml:space="preserve">Bizitzeko gutxieneko diru-sarrera horrek ukituko al ditu errenta bermatua jasotzen duten familiak, apirilean, maiatzean eta ekainean?</w:t>
      </w:r>
    </w:p>
    <w:p>
      <w:pPr>
        <w:pStyle w:val="0"/>
        <w:suppressAutoHyphens w:val="false"/>
        <w:rPr>
          <w:rStyle w:val="1"/>
        </w:rPr>
      </w:pPr>
      <w:r>
        <w:rPr>
          <w:rStyle w:val="1"/>
        </w:rPr>
        <w:t xml:space="preserve">Iruñean, 2022ko martxoaren 30ean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