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apirilaren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Mikel Buil García jaunak aurkeztutako gaurkotasun handiko galdera, Euriborraren gorakadari eta goranzko joerari buruzkoa (10-22/POR-00163).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apirilaren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elkarteari atxikitako foru parlamentari Mikel Buil García jaunak gaurkotasun handiko honako galdera hau aurkezten du, Ekonomia eta Ogasuneko kontseilariak 2022ko apirilaren 7ko Osoko Bilkuran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agertoki aurreikusten dira epe ertain eta luzera, Euriborraren gorakadak eta goranzko joerak Nafarroako familien eta etxeen ekonomian izanen duen eraginari dagokionez?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apirilaren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