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Maiorga Ramírez Erro jaunak aurkezturiko galdera, Eliza Katolikoaren jabetzakoak diren kultur intereseko ondasunetan meza emateko denbora doako sarraldietarako denboraren parte gisa zenbatzeari buruzkoa (10-22/PES-00149).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Eskubide Kulturalei buruzko urtarrilaren 15eko 1/2019 Foru Legea betetzeari dagokionez, parlamentari honek ondokoa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Eliza Katolikoak, kultur intereseko ondasunen jabe den aldetik, aipatu higiezinetara bisita kulturala egiteko doako sarraldietarako denboraren parte gisa zenbatzen al du meza emateko denbora?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