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creación del Instituto Navarro de Inversiones, formulada por el Ilmo. Sr. D. José Javier Esparza Abaurrea (10-22/POR-0019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Esparza Abaurrea, miembro de las Cortes de Navarra, adscrito al Grupo Parlamentario Navarra Suma (NA+), realiza la siguiente pregunta oral de máxima actualidad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fin u objetivo último por el que se crea el Instituto Navarro de Inversion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16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