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3FD3" w14:textId="78C83AA9" w:rsidR="00571936" w:rsidRPr="00571936" w:rsidRDefault="007E0229" w:rsidP="007E0229">
      <w:pPr>
        <w:tabs>
          <w:tab w:val="left" w:pos="3780"/>
        </w:tabs>
        <w:spacing w:line="288" w:lineRule="auto"/>
        <w:jc w:val="both"/>
        <w:rPr>
          <w:rFonts w:ascii="Arial" w:hAnsi="Arial" w:cs="Arial"/>
        </w:rPr>
      </w:pPr>
      <w:r>
        <w:rPr>
          <w:rFonts w:ascii="Arial" w:hAnsi="Arial"/>
        </w:rPr>
        <w:t xml:space="preserve">Navarra Suma talde parlamentarioari atxikita dagoen foru parlamentari Cristina Ibarrola </w:t>
      </w:r>
      <w:proofErr w:type="spellStart"/>
      <w:r>
        <w:rPr>
          <w:rFonts w:ascii="Arial" w:hAnsi="Arial"/>
        </w:rPr>
        <w:t>Guillén</w:t>
      </w:r>
      <w:proofErr w:type="spellEnd"/>
      <w:r>
        <w:rPr>
          <w:rFonts w:ascii="Arial" w:hAnsi="Arial"/>
        </w:rPr>
        <w:t xml:space="preserve"> andreak 10-22/PES-00067 galdera aurkeztu du, idatziz erantzutekoa, zeinaren bidez honako informazio hau eskatzen baitu: </w:t>
      </w:r>
    </w:p>
    <w:p w14:paraId="15E6D758" w14:textId="03BB7FEC" w:rsidR="00556E33" w:rsidRPr="00571936" w:rsidRDefault="00924FD7" w:rsidP="001C2481">
      <w:pPr>
        <w:numPr>
          <w:ilvl w:val="0"/>
          <w:numId w:val="1"/>
        </w:numPr>
        <w:spacing w:line="288" w:lineRule="auto"/>
        <w:jc w:val="both"/>
        <w:rPr>
          <w:rFonts w:ascii="Arial" w:hAnsi="Arial" w:cs="Arial"/>
        </w:rPr>
      </w:pPr>
      <w:r>
        <w:rPr>
          <w:rFonts w:ascii="Arial" w:hAnsi="Arial"/>
        </w:rPr>
        <w:t>“Zer berrantolaketa egin gogo du Nafarroako Gobernuak 112an eta ospitalez kanpoko larrialdietan eta zer kronogramarekin?</w:t>
      </w:r>
    </w:p>
    <w:p w14:paraId="10148654" w14:textId="77777777" w:rsidR="00571936" w:rsidRPr="00571936" w:rsidRDefault="007E0229" w:rsidP="00DF73AF">
      <w:pPr>
        <w:numPr>
          <w:ilvl w:val="0"/>
          <w:numId w:val="1"/>
        </w:numPr>
        <w:spacing w:line="288" w:lineRule="auto"/>
        <w:jc w:val="both"/>
        <w:rPr>
          <w:rFonts w:ascii="Arial" w:hAnsi="Arial" w:cs="Arial"/>
        </w:rPr>
      </w:pPr>
      <w:r>
        <w:rPr>
          <w:rFonts w:ascii="Arial" w:hAnsi="Arial"/>
        </w:rPr>
        <w:t>Koordinazioko eta/edo ospitalez kanpoko larrialdietako egungo plantillako zer mediku lanpostu kendu gogo duzue? Nola bermatuko duzue koordinazioko eta larrialdietako zerbitzua 20 mediku horiek gabe? Nola bermatuko duzue koordinaziotik eta ospitalez kanpoko larrialdietatik kendu gogo dituzuen mediku horiek  Nafarroako Oinarrizko Osasun Laguntzan geratzea?”. Hona hemen Nafarroako Gobernuko Osasuneko kontseilariak ematen dion informazioa:</w:t>
      </w:r>
    </w:p>
    <w:p w14:paraId="767A0EFA" w14:textId="77777777" w:rsidR="00571936" w:rsidRPr="00571936" w:rsidRDefault="002C37C6" w:rsidP="00924FD7">
      <w:pPr>
        <w:spacing w:line="288" w:lineRule="auto"/>
        <w:jc w:val="both"/>
        <w:rPr>
          <w:rFonts w:ascii="Arial" w:hAnsi="Arial" w:cs="Arial"/>
        </w:rPr>
      </w:pPr>
      <w:r>
        <w:rPr>
          <w:rFonts w:ascii="Arial" w:hAnsi="Arial"/>
        </w:rPr>
        <w:t xml:space="preserve">112an medikuak eta erizainak aritzen dira osasun arloko koordinazio lanetan, eta zehazturik daude bakoitzaren eginkizunak. Beste autonomia erkidego batzuetako beste koordinazio zentro batzuetan erizainen lanaren portzentajea handiagoa da. Horregatik, koordinazioko erizaintzaren figura indartzeko eta haren zerbitzu zorroa </w:t>
      </w:r>
      <w:proofErr w:type="spellStart"/>
      <w:r>
        <w:rPr>
          <w:rFonts w:ascii="Arial" w:hAnsi="Arial"/>
        </w:rPr>
        <w:t>birdefinitzeko</w:t>
      </w:r>
      <w:proofErr w:type="spellEnd"/>
      <w:r>
        <w:rPr>
          <w:rFonts w:ascii="Arial" w:hAnsi="Arial"/>
        </w:rPr>
        <w:t xml:space="preserve"> lanari ekin zaio, mediku portzentaje txikiagoaren beharra izan dezagun. Aldaketa hori egiteko, aldaketak egin behar dira larrialdiak kudeatzeko sisteman. Proiektua lantzen ari da eta 2023aren hasierarako burutzea aurreikusten da.</w:t>
      </w:r>
    </w:p>
    <w:p w14:paraId="0AB71948" w14:textId="77777777" w:rsidR="00571936" w:rsidRPr="00571936" w:rsidRDefault="002F3FB1" w:rsidP="00556E33">
      <w:pPr>
        <w:spacing w:after="120" w:line="288" w:lineRule="auto"/>
        <w:jc w:val="both"/>
        <w:rPr>
          <w:rFonts w:ascii="Arial" w:hAnsi="Arial" w:cs="Arial"/>
        </w:rPr>
      </w:pPr>
      <w:r>
        <w:rPr>
          <w:rFonts w:ascii="Arial" w:hAnsi="Arial"/>
        </w:rPr>
        <w:t xml:space="preserve">Iruñerriko ospitalez kanpoko larrialdiei dagokienez, hiriko osasun etxeetako medikuek San Martin eta </w:t>
      </w:r>
      <w:proofErr w:type="spellStart"/>
      <w:r>
        <w:rPr>
          <w:rFonts w:ascii="Arial" w:hAnsi="Arial"/>
        </w:rPr>
        <w:t>Buztintxuriko</w:t>
      </w:r>
      <w:proofErr w:type="spellEnd"/>
      <w:r>
        <w:rPr>
          <w:rFonts w:ascii="Arial" w:hAnsi="Arial"/>
        </w:rPr>
        <w:t xml:space="preserve"> osasun etxeetan txandak egiteko aukera planteatu da, bi helburu lortzeko: batetik, oinarrizko osasun laguntzako profesionalek larrialdi ertain-handietarako trebetasunei eustea, eta bestetik, larrialdietako profesionalek parte hartzea osasun etxeetan garatuago dauden arreta jarraiturako protokoloetan. Ez da aurreikusten mediku lanposturik kentzea; bestalde, estaltzen ari ez diren erretiroagatiko bajak izanen dira erizaintzako jarduerarekin ordezten joanen direnak, eta betiere oinarrizko osasun laguntzan jardutea lehenetsiko da, profesional berririk izaten bada.</w:t>
      </w:r>
    </w:p>
    <w:p w14:paraId="2BA45759" w14:textId="77777777" w:rsidR="00571936" w:rsidRPr="00571936" w:rsidRDefault="002A0218" w:rsidP="00AE2397">
      <w:pPr>
        <w:spacing w:after="120" w:line="288" w:lineRule="auto"/>
        <w:jc w:val="both"/>
        <w:rPr>
          <w:rFonts w:ascii="Arial" w:hAnsi="Arial" w:cs="Arial"/>
        </w:rPr>
      </w:pPr>
      <w:r>
        <w:rPr>
          <w:rFonts w:ascii="Arial" w:hAnsi="Arial"/>
        </w:rPr>
        <w:t xml:space="preserve">Zerbitzua 112 indartsuagoetan bezala eskaintzeari dagokionez, erabiliko den erizaintzako zerbitzu zorroak ahalbidetuko du kalitatearen berme erabatekoarekin garatzea koordinazio eginkizunak. Esan bezala, ez da mediku jakinik lekuz aldatuko, aitzitik, mediku kopuru txikiagoaren beharra izanen da eta, hortaz, lanpostu berriak lehentasunez osasun etxeetarako izanen dira, </w:t>
      </w:r>
    </w:p>
    <w:p w14:paraId="6E616145" w14:textId="347F4C32" w:rsidR="00571936" w:rsidRPr="00571936" w:rsidRDefault="00791301" w:rsidP="001C2481">
      <w:pPr>
        <w:tabs>
          <w:tab w:val="left" w:pos="720"/>
        </w:tabs>
        <w:spacing w:line="288" w:lineRule="auto"/>
        <w:jc w:val="both"/>
        <w:rPr>
          <w:rFonts w:ascii="Arial" w:hAnsi="Arial" w:cs="Arial"/>
        </w:rPr>
      </w:pPr>
      <w:r>
        <w:rPr>
          <w:rFonts w:ascii="Arial" w:hAnsi="Arial"/>
        </w:rPr>
        <w:t>Hori guztia jakinarazten dizut, Nafarroako Parlamentuko Erregelamenduaren 194. artikuluan xedatua betez.</w:t>
      </w:r>
    </w:p>
    <w:p w14:paraId="56463B8E" w14:textId="77777777" w:rsidR="00571936" w:rsidRPr="00571936" w:rsidRDefault="00556E33" w:rsidP="001C2481">
      <w:pPr>
        <w:tabs>
          <w:tab w:val="left" w:pos="3780"/>
        </w:tabs>
        <w:spacing w:line="288" w:lineRule="auto"/>
        <w:jc w:val="center"/>
        <w:rPr>
          <w:rFonts w:ascii="Arial" w:hAnsi="Arial" w:cs="Arial"/>
        </w:rPr>
      </w:pPr>
      <w:r>
        <w:rPr>
          <w:rFonts w:ascii="Arial" w:hAnsi="Arial"/>
        </w:rPr>
        <w:t>Iruñean, 2022ko apirilaren 5ean</w:t>
      </w:r>
    </w:p>
    <w:p w14:paraId="06D2CFD4" w14:textId="77777777" w:rsidR="00571936" w:rsidRPr="00571936" w:rsidRDefault="00571936" w:rsidP="00571936">
      <w:pPr>
        <w:spacing w:line="360" w:lineRule="auto"/>
        <w:rPr>
          <w:rFonts w:ascii="Arial" w:hAnsi="Arial" w:cs="Arial"/>
          <w:sz w:val="22"/>
          <w:szCs w:val="22"/>
        </w:rPr>
      </w:pPr>
      <w:r>
        <w:rPr>
          <w:rFonts w:ascii="Arial" w:hAnsi="Arial"/>
          <w:sz w:val="22"/>
        </w:rPr>
        <w:t xml:space="preserve">Osasuneko kontseilaria: Santos </w:t>
      </w:r>
      <w:proofErr w:type="spellStart"/>
      <w:r>
        <w:rPr>
          <w:rFonts w:ascii="Arial" w:hAnsi="Arial"/>
          <w:sz w:val="22"/>
        </w:rPr>
        <w:t>Induráin</w:t>
      </w:r>
      <w:proofErr w:type="spellEnd"/>
      <w:r>
        <w:rPr>
          <w:rFonts w:ascii="Arial" w:hAnsi="Arial"/>
          <w:sz w:val="22"/>
        </w:rPr>
        <w:t xml:space="preserve"> Orduna</w:t>
      </w:r>
    </w:p>
    <w:p w14:paraId="1B64966C" w14:textId="56AE862B" w:rsidR="00791301" w:rsidRPr="00571936" w:rsidRDefault="00791301" w:rsidP="001C2481">
      <w:pPr>
        <w:spacing w:line="288" w:lineRule="auto"/>
        <w:rPr>
          <w:rFonts w:ascii="Arial" w:hAnsi="Arial" w:cs="Arial"/>
          <w:lang w:val="es-ES_tradnl"/>
        </w:rPr>
      </w:pPr>
    </w:p>
    <w:sectPr w:rsidR="00791301" w:rsidRPr="00571936" w:rsidSect="00571936">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00684"/>
    <w:multiLevelType w:val="hybridMultilevel"/>
    <w:tmpl w:val="0BF28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3F474A"/>
    <w:multiLevelType w:val="hybridMultilevel"/>
    <w:tmpl w:val="4650DBCC"/>
    <w:lvl w:ilvl="0" w:tplc="7D36E8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21712807">
    <w:abstractNumId w:val="1"/>
  </w:num>
  <w:num w:numId="2" w16cid:durableId="87126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81"/>
    <w:rsid w:val="00040F6E"/>
    <w:rsid w:val="000B4FB7"/>
    <w:rsid w:val="000D6016"/>
    <w:rsid w:val="0017609B"/>
    <w:rsid w:val="001C2481"/>
    <w:rsid w:val="00201843"/>
    <w:rsid w:val="00251FE8"/>
    <w:rsid w:val="002A0218"/>
    <w:rsid w:val="002C37C6"/>
    <w:rsid w:val="002F3FB1"/>
    <w:rsid w:val="00544756"/>
    <w:rsid w:val="00556E33"/>
    <w:rsid w:val="00562556"/>
    <w:rsid w:val="00571936"/>
    <w:rsid w:val="00597283"/>
    <w:rsid w:val="00740238"/>
    <w:rsid w:val="00791301"/>
    <w:rsid w:val="007E0229"/>
    <w:rsid w:val="008102EC"/>
    <w:rsid w:val="008D4858"/>
    <w:rsid w:val="00924FD7"/>
    <w:rsid w:val="00A96196"/>
    <w:rsid w:val="00AE2397"/>
    <w:rsid w:val="00B25A7E"/>
    <w:rsid w:val="00DF31F9"/>
    <w:rsid w:val="00EC1F38"/>
    <w:rsid w:val="00EF2B3F"/>
    <w:rsid w:val="00F37FF8"/>
    <w:rsid w:val="00F63E73"/>
    <w:rsid w:val="00FD2846"/>
    <w:rsid w:val="00FD40E5"/>
    <w:rsid w:val="00FE7E69"/>
    <w:rsid w:val="00FF34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1C400"/>
  <w15:docId w15:val="{CE3F0B0E-D84C-4A0D-B1AE-FCF46A4B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81"/>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FD7"/>
    <w:pPr>
      <w:ind w:left="720"/>
      <w:contextualSpacing/>
    </w:pPr>
  </w:style>
  <w:style w:type="paragraph" w:styleId="Textodeglobo">
    <w:name w:val="Balloon Text"/>
    <w:basedOn w:val="Normal"/>
    <w:link w:val="TextodegloboCar"/>
    <w:uiPriority w:val="99"/>
    <w:semiHidden/>
    <w:unhideWhenUsed/>
    <w:rsid w:val="00924F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4F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6360">
      <w:marLeft w:val="0"/>
      <w:marRight w:val="0"/>
      <w:marTop w:val="0"/>
      <w:marBottom w:val="0"/>
      <w:divBdr>
        <w:top w:val="none" w:sz="0" w:space="0" w:color="auto"/>
        <w:left w:val="none" w:sz="0" w:space="0" w:color="auto"/>
        <w:bottom w:val="none" w:sz="0" w:space="0" w:color="auto"/>
        <w:right w:val="none" w:sz="0" w:space="0" w:color="auto"/>
      </w:divBdr>
    </w:div>
    <w:div w:id="18636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Consejera de Salud del Gobierno de Navarra, en relación con la petición de información (10-19-PEI-00---) presentada por el Parlamentario Foral Ilmo</vt:lpstr>
    </vt:vector>
  </TitlesOfParts>
  <Company>Gobierno de Navarra</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del Gobierno de Navarra, en relación con la petición de información (10-19-PEI-00---) presentada por el Parlamentario Foral Ilmo</dc:title>
  <dc:creator>Moreno Usero, Maria Jose (Dpto. Salud)</dc:creator>
  <cp:lastModifiedBy>De Santiago, Iñaki</cp:lastModifiedBy>
  <cp:revision>4</cp:revision>
  <cp:lastPrinted>2022-04-05T12:20:00Z</cp:lastPrinted>
  <dcterms:created xsi:type="dcterms:W3CDTF">2022-04-07T10:17:00Z</dcterms:created>
  <dcterms:modified xsi:type="dcterms:W3CDTF">2022-05-18T10:06:00Z</dcterms:modified>
</cp:coreProperties>
</file>