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30 de mayo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dotación presupuestaria de la partida habilitada para la creación de un repositorio audiovisual público, formulada por el Ilmo. Sr. D. Mikel Buil García (10-22/POR-00214).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30 de mayo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Mikel Buil García, parlamentario foral adscrito a la agrupación parlamentaria foral Podemos-Ahal Dugu Navarra, al amparo de lo dispuesto en el Reglamento de esta Cámara presenta la siguiente pregunta oral, a fin de que sea respondida en el Pleno del 2 de junio, por parte del Consejero de Presidencia, Igualdad, Función Pública e Interior.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¿Cuándo y en qué medida piensa dotar presupuestariamente la partida habilitada para la creación de un repositorio audiovisual público?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Pamplona-Iruñea, a 26 de mayo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Mikel Buil García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