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aurkezturiko galdera, Eliza Katolikoak bidegabeki immatrikulatutako ondarea aldezteko toki entitateek duten informazio-eskubideari buruzkoa (10-22/PES-00177).</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Mikel Buil García jaunak, Legebiltzarreko Erregelamenduan xedatuaren babesean, honako galdera hau aurkezten du, Nafarroako Gobernuko Lurralde Kohesiorako kontseilariak idatziz erantzun dezan. </w:t>
      </w:r>
    </w:p>
    <w:p>
      <w:pPr>
        <w:pStyle w:val="0"/>
        <w:suppressAutoHyphens w:val="false"/>
        <w:rPr>
          <w:rStyle w:val="1"/>
        </w:rPr>
      </w:pPr>
      <w:r>
        <w:rPr>
          <w:rStyle w:val="1"/>
        </w:rPr>
        <w:t xml:space="preserve">2021eko azaroaren 23an, parlamentuko agerraldi batean, Migrazio Politiketako eta Justiziako kontseilariak Eliza Katolikoak Nafarroan immatrikulatutako ondasunen zerrenda eman zion Nafarroako Parlamentuari. </w:t>
      </w:r>
    </w:p>
    <w:p>
      <w:pPr>
        <w:pStyle w:val="0"/>
        <w:suppressAutoHyphens w:val="false"/>
        <w:rPr>
          <w:rStyle w:val="1"/>
        </w:rPr>
      </w:pPr>
      <w:r>
        <w:rPr>
          <w:rStyle w:val="1"/>
        </w:rPr>
        <w:t xml:space="preserve">Horrez geroztik, hainbat bilera izan dira, non parte hartu duten bai zure departamentuak bai Nafarroako Udal eta Kontzejuen Federazioak ere, informazio hori Nafarroako udalerri bakoitzari modu proaktiboan helarazteko eta, era berean, beraien ondarearen defentsan egokituko litzaizkiekeen ekintzen gaineko informazioa emateko. </w:t>
      </w:r>
    </w:p>
    <w:p>
      <w:pPr>
        <w:pStyle w:val="0"/>
        <w:suppressAutoHyphens w:val="false"/>
        <w:rPr>
          <w:rStyle w:val="1"/>
        </w:rPr>
      </w:pPr>
      <w:r>
        <w:rPr>
          <w:rStyle w:val="1"/>
        </w:rPr>
        <w:t xml:space="preserve">Zere ekintza gauzatu du zure departamentuak eta zein egin nahi du epe labur eta ertainean, Eliza Katolikoak bidegabeki immatrikulatutako ondarea aldezteko toki entitateek duten informazio-eskubidea bermatze aldera? </w:t>
      </w:r>
    </w:p>
    <w:p>
      <w:pPr>
        <w:pStyle w:val="0"/>
        <w:suppressAutoHyphens w:val="false"/>
        <w:rPr>
          <w:rStyle w:val="1"/>
        </w:rPr>
      </w:pPr>
      <w:r>
        <w:rPr>
          <w:rStyle w:val="1"/>
        </w:rPr>
        <w:t xml:space="preserve">Iruñean, 2022ko maiatzaren 23an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