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AFDE" w14:textId="41FB08BE" w:rsidR="00022B3D" w:rsidRDefault="001B20F2">
      <w:pPr>
        <w:ind w:left="-5"/>
      </w:pPr>
      <w:r>
        <w:t>La Consejera de Cultura y Deporte del Gobierno de Navarra, en relación con</w:t>
      </w:r>
      <w:r>
        <w:t xml:space="preserve"> la Pregunta Escrita formulada por el parlamentario foral D. </w:t>
      </w:r>
      <w:proofErr w:type="spellStart"/>
      <w:r>
        <w:t>Maiorga</w:t>
      </w:r>
      <w:proofErr w:type="spellEnd"/>
      <w:r>
        <w:t xml:space="preserve"> Ramírez, adscrito al Grupo Parlamentario EH Bildu (10-22/P</w:t>
      </w:r>
      <w:r>
        <w:t xml:space="preserve">ES-00091) </w:t>
      </w:r>
      <w:r>
        <w:rPr>
          <w:b/>
          <w:i/>
        </w:rPr>
        <w:t>sobre la iglesia de Santa María de Viana</w:t>
      </w:r>
      <w:r>
        <w:t xml:space="preserve"> tiene el honor de informarle lo siguiente:</w:t>
      </w:r>
    </w:p>
    <w:p w14:paraId="01A2D04A" w14:textId="77777777" w:rsidR="00022B3D" w:rsidRDefault="001B20F2">
      <w:pPr>
        <w:spacing w:after="290" w:line="275" w:lineRule="auto"/>
        <w:ind w:left="-5" w:right="-10"/>
        <w:jc w:val="left"/>
      </w:pPr>
      <w:r>
        <w:t>En cuanto a la primera pregunta,</w:t>
      </w:r>
      <w:r>
        <w:rPr>
          <w:b/>
        </w:rPr>
        <w:t xml:space="preserve"> “</w:t>
      </w:r>
      <w:r>
        <w:rPr>
          <w:b/>
        </w:rPr>
        <w:t>Fecha en la que se produjo “el levantamiento extraordinario de planos””</w:t>
      </w:r>
    </w:p>
    <w:p w14:paraId="5E1D44ED" w14:textId="77777777" w:rsidR="00022B3D" w:rsidRDefault="001B20F2">
      <w:pPr>
        <w:ind w:left="-5"/>
      </w:pPr>
      <w:r>
        <w:t xml:space="preserve">El levantamiento de planos de la iglesia de Santa </w:t>
      </w:r>
      <w:proofErr w:type="spellStart"/>
      <w:r>
        <w:t>Maria</w:t>
      </w:r>
      <w:proofErr w:type="spellEnd"/>
      <w:r>
        <w:t xml:space="preserve"> de Viana se encargó por contrato público de tramitación ordinaria. Se inició en marzo de 2016 y se adjudicó por Resolución 156/2</w:t>
      </w:r>
      <w:r>
        <w:t>016 de 26 de mayo del Director General de Cultura-Institución Príncipe de Viana. Por tanto, no se trata de un levantamiento extraordinario en cuanto a tramitación sino en cuanto a la calidad del propio levantamiento, es decir “planos de calidad extraordina</w:t>
      </w:r>
      <w:r>
        <w:t>ria”.</w:t>
      </w:r>
    </w:p>
    <w:p w14:paraId="23EA3216" w14:textId="77777777" w:rsidR="00022B3D" w:rsidRDefault="001B20F2">
      <w:pPr>
        <w:spacing w:after="290" w:line="275" w:lineRule="auto"/>
        <w:ind w:left="-5" w:right="-10"/>
        <w:jc w:val="left"/>
      </w:pPr>
      <w:r>
        <w:t>En respuesta a la segunda pregunta</w:t>
      </w:r>
      <w:r>
        <w:rPr>
          <w:b/>
        </w:rPr>
        <w:t xml:space="preserve"> “Órgano que adoptó la decisión del levantamiento de dichos planos”</w:t>
      </w:r>
    </w:p>
    <w:p w14:paraId="6A9029D7" w14:textId="77777777" w:rsidR="00022B3D" w:rsidRDefault="001B20F2">
      <w:pPr>
        <w:ind w:left="-5"/>
      </w:pPr>
      <w:r>
        <w:t>La Dirección General de Cultura-Institución Príncipe de Viana, aprobó la contratación del levantamiento de planos por Resolución 156/2016 de 26 de m</w:t>
      </w:r>
      <w:r>
        <w:t>ayo.</w:t>
      </w:r>
    </w:p>
    <w:p w14:paraId="37A2119F" w14:textId="65E9089B" w:rsidR="00022B3D" w:rsidRDefault="001B20F2">
      <w:pPr>
        <w:spacing w:after="290" w:line="275" w:lineRule="auto"/>
        <w:ind w:left="-5" w:right="-10"/>
        <w:jc w:val="left"/>
      </w:pPr>
      <w:r>
        <w:t>Y en respuesta a la tercera pregunta,</w:t>
      </w:r>
      <w:r>
        <w:rPr>
          <w:b/>
        </w:rPr>
        <w:t xml:space="preserve"> Definición del grado de ejecución de las obras sustentado en dichos planos.</w:t>
      </w:r>
    </w:p>
    <w:p w14:paraId="5F8AC58B" w14:textId="77777777" w:rsidR="00022B3D" w:rsidRDefault="001B20F2">
      <w:pPr>
        <w:ind w:left="-5"/>
      </w:pPr>
      <w:r>
        <w:t xml:space="preserve">Hasta el momento no se ha ejecutado ninguna obra en la iglesia de Santa María de Viana. </w:t>
      </w:r>
    </w:p>
    <w:p w14:paraId="69C95BF5" w14:textId="77777777" w:rsidR="00022B3D" w:rsidRDefault="001B20F2">
      <w:pPr>
        <w:spacing w:after="587"/>
        <w:ind w:left="-5"/>
      </w:pPr>
      <w:r>
        <w:t>Es lo que puedo informar, en cumplimiento de lo</w:t>
      </w:r>
      <w:r>
        <w:t xml:space="preserve"> dispuesto en el artículo 194 del Reglamento del Parlamento de Navarra.</w:t>
      </w:r>
    </w:p>
    <w:p w14:paraId="6CD9A682" w14:textId="77777777" w:rsidR="00022B3D" w:rsidRDefault="001B20F2">
      <w:pPr>
        <w:ind w:left="2066"/>
      </w:pPr>
      <w:r>
        <w:t>Pamplona-Iruña, 20 de abril de 2022</w:t>
      </w:r>
    </w:p>
    <w:p w14:paraId="7FE0DCCF" w14:textId="51220439" w:rsidR="00022B3D" w:rsidRDefault="001B20F2" w:rsidP="001B20F2">
      <w:pPr>
        <w:spacing w:after="2039"/>
        <w:ind w:left="1584"/>
      </w:pPr>
      <w:r w:rsidRPr="001B20F2">
        <w:t>La Consejera de Cultura y Deporte: Rebeca Esnaola Bermejo</w:t>
      </w:r>
    </w:p>
    <w:sectPr w:rsidR="00022B3D" w:rsidSect="001B20F2">
      <w:pgSz w:w="11900" w:h="16840"/>
      <w:pgMar w:top="1560" w:right="1408" w:bottom="1077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3D"/>
    <w:rsid w:val="00022B3D"/>
    <w:rsid w:val="001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DA1E"/>
  <w15:docId w15:val="{BFAFF3EA-6644-48A9-8485-08D6F7B5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8" w:line="26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1285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2</cp:revision>
  <dcterms:created xsi:type="dcterms:W3CDTF">2022-05-12T11:35:00Z</dcterms:created>
  <dcterms:modified xsi:type="dcterms:W3CDTF">2022-05-12T11:35:00Z</dcterms:modified>
</cp:coreProperties>
</file>