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creación de comités de crisis en las comunidades autónomas ante el repunte de feminicidios, formulada por la Ilma. Sra. D.ª Ainhoa Aznárez Igarza (10-22/POR-00230).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 la agrupación parlamentaria foral Podemos-Ahal Dugu Navarra, al amparo de lo dispuesto en el Reglamento de esta Cámara, presenta la siguiente pregunta oral, a fin de que sea respondida en el próximo Pleno del 16 de junio, por parte del Consejero de Presidencia, Igualdad, Función Pública e Interior.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conocerse la propuesta del Ministerio de Igualdad en el grupo de trabajo del Pacto de Estado de la creación de comités de crisis ante los repuntes de feminicidios,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aterriza Navarra la posibilidad de creación de estos comités propuestos en el grupo de trabajo del Pacto de Estado contra la Violencia de Género?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9 de julio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