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13 de junio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sanciones interpuestas relacionadas con el patrimonio cultural de Navarra, formulada por el Ilmo. Sr. D. Maiorga Ramírez Erro (10-22/PES-00190).</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13 de junio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de EH Bildu Nafarroa, al amparo de lo establecido en el Reglamento de la Cámara, realiza la siguiente pregunta al Gobierno de Navarra para su respuesta por escrito: </w:t>
      </w:r>
    </w:p>
    <w:p>
      <w:pPr>
        <w:pStyle w:val="0"/>
        <w:suppressAutoHyphens w:val="false"/>
        <w:rPr>
          <w:rStyle w:val="1"/>
        </w:rPr>
      </w:pPr>
      <w:r>
        <w:rPr>
          <w:rStyle w:val="1"/>
        </w:rPr>
        <w:t xml:space="preserve">Con respecto a las sanciones interpuestas por el Departamento de Cultura referentes a infracciones o incumplimientos con relación al estado o actuaciones en el patrimonio cultural de Navarra, este parlamentario desea conocer: </w:t>
      </w:r>
    </w:p>
    <w:p>
      <w:pPr>
        <w:pStyle w:val="0"/>
        <w:suppressAutoHyphens w:val="false"/>
        <w:rPr>
          <w:rStyle w:val="1"/>
        </w:rPr>
      </w:pPr>
      <w:r>
        <w:rPr>
          <w:rStyle w:val="1"/>
        </w:rPr>
        <w:t xml:space="preserve">• Una relación detallada de las sanciones interpuestas desde el año 2005 hasta la actualidad con especificación del inmueble, las cuantías y los motivos que sustentan cada una de ellas. </w:t>
      </w:r>
    </w:p>
    <w:p>
      <w:pPr>
        <w:pStyle w:val="0"/>
        <w:suppressAutoHyphens w:val="false"/>
        <w:rPr>
          <w:rStyle w:val="1"/>
        </w:rPr>
      </w:pPr>
      <w:r>
        <w:rPr>
          <w:rStyle w:val="1"/>
        </w:rPr>
        <w:t xml:space="preserve">En lruñea, a 9 de junio de 2022. </w:t>
      </w:r>
    </w:p>
    <w:p>
      <w:pPr>
        <w:pStyle w:val="0"/>
        <w:suppressAutoHyphens w:val="false"/>
        <w:rPr>
          <w:rStyle w:val="1"/>
        </w:rPr>
      </w:pPr>
      <w:r>
        <w:rPr>
          <w:rStyle w:val="1"/>
        </w:rPr>
        <w:t xml:space="preserve">El Parlamentario Foral: Maiorga Ramírez Erro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