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20an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Geroa Bai eta EH Bildu Nafarroa talde parlamentarioek, Nafarroako Podemos Ahal Dugu foru parlamentarien elkarteak eta Izquierda-Ezkerra talde parlamentario mistoak aurkezturiko mozioa, zeinaren bidez Osasun Departamentua premiatzen baita preserbatiboa eta barrerako beste metodo batzuk erabiltzearen gaineko sentsibilizazio kanpainak egin ditzan, sexu-transmisiozko gaixotasunak murrizte aldera (10-22/MOC-00059).</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ekainaren 20an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spacing w:val="1.919"/>
        </w:rPr>
      </w:pPr>
      <w:r>
        <w:rPr>
          <w:rStyle w:val="1"/>
          <w:spacing w:val="1.919"/>
        </w:rPr>
        <w:t xml:space="preserve">Behean sinatzen duten talde parlamentarioek, Legebiltzarreko Erregelamenduan ezarritakoaren babesean, honako mozio hau aurkezten dute, Osasun Batzordean eztabaidatu eta bozkatzeko: Nafarroako Gobernua premiatzen da sexu-transmisiozko infekzioen eragina murriztu dezan.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Sexu-transmisiozko infekzioak osasun publikoaren arazo bihurtzen ari dira, azken urteotan izan duten gorakadagatik. Osasun Publikoaren eta Lan Osasunaren Institutuak emandako datuen arabera, 2021ean hiru gaixotasun ohikoenen —gonorrea, sifilisa eta klamidia— ia mila kasu jakinarazi ziren, baina lau urte aurretik, 2017an, erdia baino gutxiago ziren (410). </w:t>
      </w:r>
    </w:p>
    <w:p>
      <w:pPr>
        <w:pStyle w:val="0"/>
        <w:suppressAutoHyphens w:val="false"/>
        <w:rPr>
          <w:rStyle w:val="1"/>
        </w:rPr>
      </w:pPr>
      <w:r>
        <w:rPr>
          <w:rStyle w:val="1"/>
        </w:rPr>
        <w:t xml:space="preserve">2022ko lehen hiruhilekoan hiru infekzio horien kasuen % 20 gehiago (285) jakinarazi dira 2021eko aldi berean baino (237). 2020an, pandemiaren lehen urtearekin eta mugikortasuna eta harreman sozialak mugatzen zituzten neurriekin batera, intzidentzia murriztu egin zen. Baina 2021ean transmisioa berpiztu zen eta pandemiaren aurreko kopuruak gainditu ziren, eta 2022an ere igotzen ari dira. </w:t>
      </w:r>
    </w:p>
    <w:p>
      <w:pPr>
        <w:pStyle w:val="0"/>
        <w:suppressAutoHyphens w:val="false"/>
        <w:rPr>
          <w:rStyle w:val="1"/>
          <w:spacing w:val="3.841"/>
        </w:rPr>
      </w:pPr>
      <w:r>
        <w:rPr>
          <w:rStyle w:val="1"/>
          <w:spacing w:val="3.841"/>
        </w:rPr>
        <w:t xml:space="preserve">Sexu-transmisiozko gaixotasun ohikoenen —gonorrea, sifilisa eta klamidia— kasuen % 56 gizonezkoengan atzeman ziren eta % 44 (418) emakumezkoengan. Adinaren aldetik, infekzio horien kasuak batez ere 35 urtetik beheitikoei dagozkie (% 72). </w:t>
      </w:r>
    </w:p>
    <w:p>
      <w:pPr>
        <w:pStyle w:val="0"/>
        <w:suppressAutoHyphens w:val="false"/>
        <w:rPr>
          <w:rStyle w:val="1"/>
        </w:rPr>
      </w:pPr>
      <w:r>
        <w:rPr>
          <w:rStyle w:val="1"/>
        </w:rPr>
        <w:t xml:space="preserve">Chlamydia, gonokoko, sifilis, GIB eta linfogranuloma benereoaren infekzioak, ohikoenak baitira, asintomatikoak dira, erraz kutsatzen dira, antibiotikoen aurkako erresistentzia izaten dute eta, epe luzean, haien ondorioz kronifikazioa, antzutasuna, abortoak, sekuelak eta ama-haurra transmisioa gertatzen dira. </w:t>
      </w:r>
    </w:p>
    <w:p>
      <w:pPr>
        <w:pStyle w:val="0"/>
        <w:suppressAutoHyphens w:val="false"/>
        <w:rPr>
          <w:rStyle w:val="1"/>
        </w:rPr>
      </w:pPr>
      <w:r>
        <w:rPr>
          <w:rStyle w:val="1"/>
        </w:rPr>
        <w:t xml:space="preserve">Hainbat faktore egon daitezke arazo horren berpiztean: sexu-osasunaren prestakuntza akastuna, preserbatiboa eta barrerako beste metodo batzuk bazter uztea, bikote kopuruaren igoera edo sexu-harremanen hasiera goiztiarragoa... </w:t>
      </w:r>
    </w:p>
    <w:p>
      <w:pPr>
        <w:pStyle w:val="0"/>
        <w:suppressAutoHyphens w:val="false"/>
        <w:rPr>
          <w:rStyle w:val="1"/>
        </w:rPr>
      </w:pPr>
      <w:r>
        <w:rPr>
          <w:rStyle w:val="1"/>
        </w:rPr>
        <w:t xml:space="preserve">Azaldutako guztiagatik, Nafarroako Parlamentuak Osasun Departamentua premiatzen du:</w:t>
      </w:r>
    </w:p>
    <w:p>
      <w:pPr>
        <w:pStyle w:val="0"/>
        <w:suppressAutoHyphens w:val="false"/>
        <w:rPr>
          <w:rStyle w:val="1"/>
        </w:rPr>
      </w:pPr>
      <w:r>
        <w:rPr>
          <w:rStyle w:val="1"/>
        </w:rPr>
        <w:t xml:space="preserve">1. Preserbatiboa eta barrerako beste metodo batzuk erabiltzearen gaineko sentsibilizazio kanpainak egin ditzan, Nafarroako Gobernuko Nafarroako Gazteriaren Institutuarekin batera, GIBaren eta sexu-transmisiozko beste infekzioen eragina murrizte aldera. </w:t>
      </w:r>
    </w:p>
    <w:p>
      <w:pPr>
        <w:pStyle w:val="0"/>
        <w:suppressAutoHyphens w:val="false"/>
        <w:rPr>
          <w:rStyle w:val="1"/>
        </w:rPr>
      </w:pPr>
      <w:r>
        <w:rPr>
          <w:rStyle w:val="1"/>
        </w:rPr>
        <w:t xml:space="preserve">2. GIBaren eta sexu-transmisiozko beste infekzioen diagnostiko goiztiarra sustatu dezan Oinarrizko Osasun Laguntzan.  </w:t>
      </w:r>
    </w:p>
    <w:p>
      <w:pPr>
        <w:pStyle w:val="0"/>
        <w:suppressAutoHyphens w:val="false"/>
        <w:rPr>
          <w:rStyle w:val="1"/>
        </w:rPr>
      </w:pPr>
      <w:r>
        <w:rPr>
          <w:rStyle w:val="1"/>
        </w:rPr>
        <w:t xml:space="preserve">3. Ukitutako pertsonendako arreta integrala eta haien bizi-kalitatea hobetu ditzan. </w:t>
      </w:r>
    </w:p>
    <w:p>
      <w:pPr>
        <w:pStyle w:val="0"/>
        <w:suppressAutoHyphens w:val="false"/>
        <w:rPr>
          <w:rStyle w:val="1"/>
        </w:rPr>
      </w:pPr>
      <w:r>
        <w:rPr>
          <w:rStyle w:val="1"/>
        </w:rPr>
        <w:t xml:space="preserve">4. Erantzun sozial bat bultza dezan, eraikigarria eta inklusiboa, estigmaren zein diskriminazioaren prebentziorako. </w:t>
      </w:r>
    </w:p>
    <w:p>
      <w:pPr>
        <w:pStyle w:val="0"/>
        <w:suppressAutoHyphens w:val="false"/>
        <w:rPr>
          <w:rStyle w:val="1"/>
        </w:rPr>
      </w:pPr>
      <w:r>
        <w:rPr>
          <w:rStyle w:val="1"/>
        </w:rPr>
        <w:t xml:space="preserve">5. Behaketa eta ikerketa sustatu ditzan, GIBaren eta sexu-transmisiozko beste infekzioen prebentzio eta kontrolerako. </w:t>
      </w:r>
    </w:p>
    <w:p>
      <w:pPr>
        <w:pStyle w:val="0"/>
        <w:suppressAutoHyphens w:val="false"/>
        <w:rPr>
          <w:rStyle w:val="1"/>
        </w:rPr>
      </w:pPr>
      <w:r>
        <w:rPr>
          <w:rStyle w:val="1"/>
        </w:rPr>
        <w:t xml:space="preserve">6.- Ikastetxeetan hezkuntza afektibo-sexualaren edukien tratamendua sustatu eta areagotu dezan. </w:t>
      </w:r>
    </w:p>
    <w:p>
      <w:pPr>
        <w:pStyle w:val="0"/>
        <w:suppressAutoHyphens w:val="false"/>
        <w:rPr>
          <w:rStyle w:val="1"/>
        </w:rPr>
      </w:pPr>
      <w:r>
        <w:rPr>
          <w:rStyle w:val="1"/>
        </w:rPr>
        <w:t xml:space="preserve">Iruñean, 2022ko ekainaren 16an </w:t>
      </w:r>
    </w:p>
    <w:p>
      <w:pPr>
        <w:pStyle w:val="0"/>
        <w:suppressAutoHyphens w:val="false"/>
        <w:rPr>
          <w:rStyle w:val="1"/>
        </w:rPr>
      </w:pPr>
      <w:r>
        <w:rPr>
          <w:rStyle w:val="1"/>
        </w:rPr>
        <w:t xml:space="preserve">Foru parlamentariak: Patricia Fanlo, Ana Ansa, Domingo González, Mikel Buil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