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67C8" w14:textId="5ED01DB5" w:rsidR="007B32C0" w:rsidRDefault="00577C70" w:rsidP="00155806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Consejero de Cohesión Territorial del Gobierno de Navarra, D. Bernardo Ciriza Pérez, en relación con la pregunta (10-2</w:t>
      </w:r>
      <w:r w:rsidR="008744BE">
        <w:rPr>
          <w:rFonts w:ascii="Arial" w:hAnsi="Arial" w:cs="Arial"/>
          <w:sz w:val="24"/>
          <w:szCs w:val="24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/PES-00</w:t>
      </w:r>
      <w:r w:rsidR="007B32C0">
        <w:rPr>
          <w:rFonts w:ascii="Arial" w:hAnsi="Arial" w:cs="Arial"/>
          <w:sz w:val="24"/>
          <w:szCs w:val="24"/>
          <w:lang w:val="es-ES_tradnl"/>
        </w:rPr>
        <w:t>177</w:t>
      </w:r>
      <w:r>
        <w:rPr>
          <w:rFonts w:ascii="Arial" w:hAnsi="Arial" w:cs="Arial"/>
          <w:sz w:val="24"/>
          <w:szCs w:val="24"/>
          <w:lang w:val="es-ES_tradnl"/>
        </w:rPr>
        <w:t xml:space="preserve">) formulada por el Parlamentario Foral Ilmo. Sr. D. </w:t>
      </w:r>
      <w:r w:rsidR="007B32C0">
        <w:rPr>
          <w:rFonts w:ascii="Arial" w:hAnsi="Arial" w:cs="Arial"/>
          <w:sz w:val="24"/>
          <w:szCs w:val="24"/>
          <w:lang w:val="es-ES_tradnl"/>
        </w:rPr>
        <w:t>Mikel Buil García</w:t>
      </w:r>
      <w:r>
        <w:rPr>
          <w:rFonts w:ascii="Arial" w:hAnsi="Arial" w:cs="Arial"/>
          <w:sz w:val="24"/>
          <w:szCs w:val="24"/>
          <w:lang w:val="es-ES_tradnl"/>
        </w:rPr>
        <w:t xml:space="preserve">, adscrito al Grupo Parlamentario </w:t>
      </w:r>
      <w:r w:rsidR="007B32C0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155806" w:rsidRPr="007B32C0">
        <w:rPr>
          <w:rFonts w:ascii="Arial" w:hAnsi="Arial" w:cs="Arial"/>
          <w:sz w:val="24"/>
          <w:szCs w:val="24"/>
          <w:lang w:val="es-ES_tradnl"/>
        </w:rPr>
        <w:t>Podemos-Ahal Dugu</w:t>
      </w:r>
      <w:r>
        <w:rPr>
          <w:rFonts w:ascii="Arial" w:hAnsi="Arial" w:cs="Arial"/>
          <w:sz w:val="24"/>
          <w:szCs w:val="24"/>
          <w:lang w:val="es-ES_tradnl"/>
        </w:rPr>
        <w:t xml:space="preserve">, en la que solicita </w:t>
      </w:r>
      <w:r w:rsidR="007B32C0" w:rsidRPr="0023460A">
        <w:rPr>
          <w:rFonts w:ascii="Arial" w:hAnsi="Arial" w:cs="Arial"/>
          <w:sz w:val="24"/>
          <w:szCs w:val="24"/>
          <w:lang w:val="es-ES_tradnl"/>
        </w:rPr>
        <w:t>conocer</w:t>
      </w:r>
      <w:r w:rsidR="007B32C0" w:rsidRPr="007B32C0">
        <w:rPr>
          <w:rFonts w:ascii="Arial" w:hAnsi="Arial" w:cs="Arial"/>
          <w:i/>
          <w:sz w:val="24"/>
          <w:szCs w:val="24"/>
          <w:lang w:val="es-ES_tradnl"/>
        </w:rPr>
        <w:t xml:space="preserve"> qué acciones ha realizado su departamento y cuáles tiene previsto hacer a corto y medio plazo para asegurar el derecho a la información sobre la defensa del patrimonio indebidamente inmatriculado a favor de la Iglesia Católica por parte de las entidades locales</w:t>
      </w:r>
      <w:r w:rsidR="007B32C0">
        <w:rPr>
          <w:rFonts w:ascii="Arial" w:hAnsi="Arial" w:cs="Arial"/>
          <w:sz w:val="24"/>
          <w:szCs w:val="24"/>
          <w:lang w:val="es-ES_tradnl"/>
        </w:rPr>
        <w:t xml:space="preserve">, tiene el honor de informar que </w:t>
      </w:r>
      <w:r w:rsidR="007B32C0" w:rsidRPr="007B32C0">
        <w:rPr>
          <w:rFonts w:ascii="Arial" w:hAnsi="Arial" w:cs="Arial"/>
          <w:sz w:val="24"/>
          <w:szCs w:val="24"/>
          <w:lang w:val="es-ES_tradnl"/>
        </w:rPr>
        <w:t>desde el Gobierno de Navarra se está estudiando la posibilidad de implantar alguna iniciativa en materia de asesoramiento jurídico con objeto de poder dar respuesta a las solicitudes de asesoramiento que lleguen por parte de las entidades locales para la recuperación de bienes inmatriculados.</w:t>
      </w:r>
    </w:p>
    <w:p w14:paraId="2B4E6C5F" w14:textId="77777777" w:rsidR="00155806" w:rsidRDefault="00577C70" w:rsidP="007B32C0">
      <w:p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Es cuanto informo en cumplimiento de lo dispuesto en el artículo 194 del Reglamento del Parlamento de Navarra.</w:t>
      </w:r>
    </w:p>
    <w:p w14:paraId="71733029" w14:textId="759B54A3" w:rsidR="00155806" w:rsidRDefault="00577C70" w:rsidP="00577C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Pamplona-Iruña, a </w:t>
      </w:r>
      <w:r w:rsidR="00155806">
        <w:rPr>
          <w:rFonts w:ascii="Arial" w:hAnsi="Arial" w:cs="Arial"/>
          <w:sz w:val="24"/>
          <w:szCs w:val="24"/>
        </w:rPr>
        <w:t>9 de junio de 2022</w:t>
      </w:r>
    </w:p>
    <w:p w14:paraId="18E658B3" w14:textId="7AA04490" w:rsidR="00577C70" w:rsidRDefault="00155806" w:rsidP="00577C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El Consejero de Cohesión Territorial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577C70">
        <w:rPr>
          <w:rFonts w:ascii="Arial" w:hAnsi="Arial" w:cs="Arial"/>
          <w:sz w:val="24"/>
          <w:szCs w:val="24"/>
        </w:rPr>
        <w:t>Bernardo Ciriza Pérez</w:t>
      </w:r>
    </w:p>
    <w:sectPr w:rsidR="00577C70" w:rsidSect="003871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D009" w14:textId="77777777" w:rsidR="00BA27DF" w:rsidRDefault="00BA27DF">
      <w:r>
        <w:separator/>
      </w:r>
    </w:p>
  </w:endnote>
  <w:endnote w:type="continuationSeparator" w:id="0">
    <w:p w14:paraId="65290658" w14:textId="77777777" w:rsidR="00BA27DF" w:rsidRDefault="00BA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BE85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2A3690">
      <w:rPr>
        <w:rStyle w:val="Nmerodepgina"/>
        <w:rFonts w:ascii="Courier New" w:hAnsi="Courier New" w:cs="Courier New"/>
        <w:noProof/>
        <w:sz w:val="18"/>
        <w:szCs w:val="18"/>
      </w:rPr>
      <w:t>1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031A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C362DE">
      <w:rPr>
        <w:rStyle w:val="Nmerodepgina"/>
        <w:rFonts w:ascii="Courier New" w:hAnsi="Courier New" w:cs="Courier New"/>
        <w:noProof/>
        <w:sz w:val="18"/>
        <w:szCs w:val="18"/>
      </w:rPr>
      <w:t>1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6BC5" w14:textId="77777777" w:rsidR="00BA27DF" w:rsidRDefault="00BA27DF">
      <w:r>
        <w:separator/>
      </w:r>
    </w:p>
  </w:footnote>
  <w:footnote w:type="continuationSeparator" w:id="0">
    <w:p w14:paraId="2221CA1C" w14:textId="77777777" w:rsidR="00BA27DF" w:rsidRDefault="00BA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8534" w14:textId="69F4535F" w:rsidR="00696F6F" w:rsidRPr="007250F0" w:rsidRDefault="00B17CCC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8C5" w14:textId="77777777" w:rsidR="00696F6F" w:rsidRDefault="00CA294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8030A2" wp14:editId="71D670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186" cy="1803058"/>
          <wp:effectExtent l="25400" t="0" r="14" b="0"/>
          <wp:wrapNone/>
          <wp:docPr id="24" name="Imagen 24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F"/>
    <w:multiLevelType w:val="hybridMultilevel"/>
    <w:tmpl w:val="70747DA8"/>
    <w:lvl w:ilvl="0" w:tplc="A1F2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D304F4"/>
    <w:multiLevelType w:val="hybridMultilevel"/>
    <w:tmpl w:val="023C2D06"/>
    <w:lvl w:ilvl="0" w:tplc="591AA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BA7D1A"/>
    <w:multiLevelType w:val="hybridMultilevel"/>
    <w:tmpl w:val="9E0A583C"/>
    <w:lvl w:ilvl="0" w:tplc="5B88C29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C01A8E"/>
    <w:multiLevelType w:val="hybridMultilevel"/>
    <w:tmpl w:val="F6363B0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63215374">
    <w:abstractNumId w:val="1"/>
  </w:num>
  <w:num w:numId="2" w16cid:durableId="119228384">
    <w:abstractNumId w:val="0"/>
  </w:num>
  <w:num w:numId="3" w16cid:durableId="1314137673">
    <w:abstractNumId w:val="3"/>
  </w:num>
  <w:num w:numId="4" w16cid:durableId="148335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7932"/>
    <w:rsid w:val="000729E0"/>
    <w:rsid w:val="0009463A"/>
    <w:rsid w:val="000A0670"/>
    <w:rsid w:val="000B64A1"/>
    <w:rsid w:val="000F462E"/>
    <w:rsid w:val="00155806"/>
    <w:rsid w:val="00192C26"/>
    <w:rsid w:val="002168BE"/>
    <w:rsid w:val="0023460A"/>
    <w:rsid w:val="00277C9A"/>
    <w:rsid w:val="002A3690"/>
    <w:rsid w:val="00306494"/>
    <w:rsid w:val="0038718E"/>
    <w:rsid w:val="003A6810"/>
    <w:rsid w:val="003D5737"/>
    <w:rsid w:val="003F1206"/>
    <w:rsid w:val="004031A8"/>
    <w:rsid w:val="00426486"/>
    <w:rsid w:val="00442565"/>
    <w:rsid w:val="00482BE6"/>
    <w:rsid w:val="004C58DB"/>
    <w:rsid w:val="004E34D8"/>
    <w:rsid w:val="004F4088"/>
    <w:rsid w:val="00503D84"/>
    <w:rsid w:val="005105F5"/>
    <w:rsid w:val="00524782"/>
    <w:rsid w:val="005367EB"/>
    <w:rsid w:val="005544D8"/>
    <w:rsid w:val="00577C70"/>
    <w:rsid w:val="00597336"/>
    <w:rsid w:val="005A0B17"/>
    <w:rsid w:val="005B0812"/>
    <w:rsid w:val="005B095B"/>
    <w:rsid w:val="005D4B01"/>
    <w:rsid w:val="00610AAA"/>
    <w:rsid w:val="006764C1"/>
    <w:rsid w:val="00696F6F"/>
    <w:rsid w:val="006A5952"/>
    <w:rsid w:val="0072622D"/>
    <w:rsid w:val="0073001E"/>
    <w:rsid w:val="0074093A"/>
    <w:rsid w:val="00776285"/>
    <w:rsid w:val="00780CA4"/>
    <w:rsid w:val="00793F61"/>
    <w:rsid w:val="007B32C0"/>
    <w:rsid w:val="007E640E"/>
    <w:rsid w:val="0082352D"/>
    <w:rsid w:val="00832136"/>
    <w:rsid w:val="008744BE"/>
    <w:rsid w:val="008F071C"/>
    <w:rsid w:val="009226EF"/>
    <w:rsid w:val="009357DF"/>
    <w:rsid w:val="009913A6"/>
    <w:rsid w:val="00994342"/>
    <w:rsid w:val="00996E9F"/>
    <w:rsid w:val="009D73FA"/>
    <w:rsid w:val="009E202F"/>
    <w:rsid w:val="009E381E"/>
    <w:rsid w:val="009F2B65"/>
    <w:rsid w:val="009F7163"/>
    <w:rsid w:val="00A00160"/>
    <w:rsid w:val="00A117E7"/>
    <w:rsid w:val="00A2145B"/>
    <w:rsid w:val="00AA7D7F"/>
    <w:rsid w:val="00AC3455"/>
    <w:rsid w:val="00AC79C9"/>
    <w:rsid w:val="00B17CCC"/>
    <w:rsid w:val="00B46857"/>
    <w:rsid w:val="00B93971"/>
    <w:rsid w:val="00BA27DF"/>
    <w:rsid w:val="00BD6A02"/>
    <w:rsid w:val="00BE5976"/>
    <w:rsid w:val="00C362DE"/>
    <w:rsid w:val="00C679D5"/>
    <w:rsid w:val="00C7645D"/>
    <w:rsid w:val="00CA2943"/>
    <w:rsid w:val="00CC186C"/>
    <w:rsid w:val="00D01713"/>
    <w:rsid w:val="00DA6D6E"/>
    <w:rsid w:val="00DB139E"/>
    <w:rsid w:val="00DC2FF3"/>
    <w:rsid w:val="00DF6784"/>
    <w:rsid w:val="00E20B4D"/>
    <w:rsid w:val="00E21BF7"/>
    <w:rsid w:val="00E36204"/>
    <w:rsid w:val="00ED5CA9"/>
    <w:rsid w:val="00F228ED"/>
    <w:rsid w:val="00F323EB"/>
    <w:rsid w:val="00F5367E"/>
    <w:rsid w:val="00F7222A"/>
    <w:rsid w:val="00FF25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5B243A"/>
  <w15:docId w15:val="{2ED967D3-E5E8-4D44-8B5D-729941C0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FF25BB"/>
    <w:pPr>
      <w:ind w:left="720"/>
      <w:contextualSpacing/>
    </w:pPr>
  </w:style>
  <w:style w:type="character" w:styleId="Hipervnculo">
    <w:name w:val="Hyperlink"/>
    <w:basedOn w:val="Fuentedeprrafopredeter"/>
    <w:unhideWhenUsed/>
    <w:rsid w:val="00AA7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8</cp:revision>
  <cp:lastPrinted>2022-06-07T10:13:00Z</cp:lastPrinted>
  <dcterms:created xsi:type="dcterms:W3CDTF">2022-06-07T08:59:00Z</dcterms:created>
  <dcterms:modified xsi:type="dcterms:W3CDTF">2022-06-14T11:30:00Z</dcterms:modified>
</cp:coreProperties>
</file>