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aurkeztutako galdera, 2021eko uholdeen ostean, lehen sektorearentzako laguntzen atzerapenari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Landa Garapeneko eta Ingurumeneko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Miguel Bujanda Cirauqui jaunak, Legebiltzarreko Erregelamenduan ezarritakoaren babesean, honako ahozko galdera hau egiten dio Landa Garapeneko eta Ingurumeneko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Zergatik atzeratu dira lehen sektorearentzako laguntzak 2021eko abenduko uholdeen ondotik?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uztailaren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