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erabaki hau hartu zuen, besteak beste:</w:t>
      </w:r>
    </w:p>
    <w:p>
      <w:pPr>
        <w:pStyle w:val="0"/>
        <w:suppressAutoHyphens w:val="false"/>
        <w:rPr>
          <w:rStyle w:val="1"/>
        </w:rPr>
      </w:pPr>
      <w:r>
        <w:rPr>
          <w:rStyle w:val="1"/>
        </w:rPr>
        <w:t xml:space="preserve">Eliza Katolikoaren barnean Nafarroan gertatutako sexu-abusuen biktimei errekonozimendua adierazteko uztailaren 5eko 24/2022 Foru Legearen 7. artikuluak honako hau xedatzen du: “Errekonozimendurako Batzordea sortzen da, kide anitzeko organo independente gisa. Honako eginkizun hauek izanen ditu: aurkeztutako eskaerak baloratzea eta, foru lege honen babesean, onar daitezen edo bazter daitezen proposatzea; eta, bidezkoa denean, pertsona bat Eliza Katolikoaren barnean, Nafarroan, sexu-abusuen biktima izan dela adieraztea”.</w:t>
      </w:r>
    </w:p>
    <w:p>
      <w:pPr>
        <w:pStyle w:val="0"/>
        <w:suppressAutoHyphens w:val="false"/>
        <w:rPr>
          <w:rStyle w:val="1"/>
          <w:spacing w:val="0.961"/>
        </w:rPr>
      </w:pPr>
      <w:r>
        <w:rPr>
          <w:rStyle w:val="1"/>
          <w:spacing w:val="0.961"/>
        </w:rPr>
        <w:t xml:space="preserve">Batzordearen indarraldia sei urtekoa izanen da, eta beste horrenbeste luzatzen ahalko da, eta aipatu foru legearen 8. artikuluak xedatzen duenez, bederatzi kidez osaturik egonen da, horietariko bi Nafarroako Parlamentuak proposatutakoak.</w:t>
      </w:r>
    </w:p>
    <w:p>
      <w:pPr>
        <w:pStyle w:val="0"/>
        <w:suppressAutoHyphens w:val="false"/>
        <w:rPr>
          <w:rStyle w:val="1"/>
        </w:rPr>
      </w:pPr>
      <w:r>
        <w:rPr>
          <w:rStyle w:val="1"/>
        </w:rPr>
        <w:t xml:space="preserve">Nafarroako Parlamentuko Erregelamenduak ez du aurreikusten hautapen horretarako arau berariazkorik. Hori dela eta, Erregelamenduaren 37.1.bederatzigarrena artikuluarekin bat, Mahaiak eta Eledunen Batzarrak aipatu izendapena egiteko arauak onetsi behar dituzte.</w:t>
      </w:r>
    </w:p>
    <w:p>
      <w:pPr>
        <w:pStyle w:val="0"/>
        <w:suppressAutoHyphens w:val="false"/>
        <w:rPr>
          <w:rStyle w:val="1"/>
        </w:rPr>
      </w:pPr>
      <w:r>
        <w:rPr>
          <w:rStyle w:val="1"/>
        </w:rPr>
        <w:t xml:space="preserve">Horretarako, Legebiltzarreko legelari nagusiak arau-proposamen bat prestatu du.</w:t>
      </w:r>
    </w:p>
    <w:p>
      <w:pPr>
        <w:pStyle w:val="0"/>
        <w:suppressAutoHyphens w:val="false"/>
        <w:rPr>
          <w:rStyle w:val="1"/>
        </w:rPr>
      </w:pPr>
      <w:r>
        <w:rPr>
          <w:rStyle w:val="1"/>
        </w:rPr>
        <w:t xml:space="preserve">Horiek horrela, Eledunen Batzarrarekin adostu ondoren eta Nafarroako Parlamentuko Erregelamenduaren 37.1.bederatzigarrena artikuluan xedatutakoaren babesean, hona ERABAKIA:</w:t>
      </w:r>
    </w:p>
    <w:p>
      <w:pPr>
        <w:pStyle w:val="0"/>
        <w:suppressAutoHyphens w:val="false"/>
        <w:rPr>
          <w:rStyle w:val="1"/>
        </w:rPr>
      </w:pPr>
      <w:r>
        <w:rPr>
          <w:rStyle w:val="1"/>
          <w:b w:val="true"/>
        </w:rPr>
        <w:t xml:space="preserve">Lehena. </w:t>
      </w:r>
      <w:r>
        <w:rPr>
          <w:rStyle w:val="1"/>
        </w:rPr>
        <w:t xml:space="preserve">Eliza Katolikoaren barnean Nafarroan gertatutako sexu-abusuen biktimei errekonozimendua adierazteko Batzordean parte hartuko duten bi pertsonak hautatzeko prozesuari hasiera ematea.</w:t>
      </w:r>
    </w:p>
    <w:p>
      <w:pPr>
        <w:pStyle w:val="0"/>
        <w:suppressAutoHyphens w:val="false"/>
        <w:rPr>
          <w:rStyle w:val="1"/>
        </w:rPr>
      </w:pPr>
      <w:r>
        <w:rPr>
          <w:rStyle w:val="1"/>
          <w:b w:val="true"/>
        </w:rPr>
        <w:t xml:space="preserve">Bigarrena. </w:t>
      </w:r>
      <w:r>
        <w:rPr>
          <w:rStyle w:val="1"/>
        </w:rPr>
        <w:t xml:space="preserve">Aipatu hautapena egiteko arauak onestea. Hona arau horiek:</w:t>
      </w:r>
    </w:p>
    <w:p>
      <w:pPr>
        <w:pStyle w:val="0"/>
        <w:suppressAutoHyphens w:val="false"/>
        <w:rPr>
          <w:rStyle w:val="1"/>
        </w:rPr>
      </w:pPr>
      <w:r>
        <w:rPr>
          <w:rStyle w:val="1"/>
        </w:rPr>
        <w:t xml:space="preserve">1.- Nafarroako Parlamentuak bi pertsona izendatuko ditu Eliza Katolikoaren barnean Nafarroan gertatutako sexu-abusuen biktimei errekonozimendua adierazteko Batzordean parte hartzeko.</w:t>
      </w:r>
    </w:p>
    <w:p>
      <w:pPr>
        <w:pStyle w:val="0"/>
        <w:suppressAutoHyphens w:val="false"/>
        <w:rPr>
          <w:rStyle w:val="1"/>
        </w:rPr>
      </w:pPr>
      <w:r>
        <w:rPr>
          <w:rStyle w:val="1"/>
        </w:rPr>
        <w:t xml:space="preserve">2.- Hautagaiak hautatuko dira biktimen arloan esperientzia duten eta historian, zuzenbidean eta psikologian gaitasun profesionala duten adin nagusiko herritarren artean.</w:t>
      </w:r>
    </w:p>
    <w:p>
      <w:pPr>
        <w:pStyle w:val="0"/>
        <w:suppressAutoHyphens w:val="false"/>
        <w:rPr>
          <w:rStyle w:val="1"/>
        </w:rPr>
      </w:pPr>
      <w:r>
        <w:rPr>
          <w:rStyle w:val="1"/>
        </w:rPr>
        <w:t xml:space="preserve">3.- Kargurako hautagaiak talde parlamentarioek edo foru parlamentarien elkarteak proposatuko dizkiote Nafarroako Parlamentuari, Mahaiari zuzendutako idazkiaren bidez, gehienez ere bi pertsona bilduko dituena.</w:t>
      </w:r>
    </w:p>
    <w:p>
      <w:pPr>
        <w:pStyle w:val="0"/>
        <w:suppressAutoHyphens w:val="false"/>
        <w:rPr>
          <w:rStyle w:val="1"/>
        </w:rPr>
      </w:pPr>
      <w:r>
        <w:rPr>
          <w:rStyle w:val="1"/>
        </w:rPr>
        <w:t xml:space="preserve">4. Legebiltzarreko Mahaiari igorritako idazki baten bidez aurkeztu beharko dira hautagaiak; horretan jasota ageriko da proposatutako hautagaien oniritzia eta agertuko da haien prestakuntza akademikoa eta ibilbide profesionala, frogatze aldera haien esperientzia eta gaitasun profesionala, 2. arauan ezarritakoari jarraikiz.</w:t>
      </w:r>
    </w:p>
    <w:p>
      <w:pPr>
        <w:pStyle w:val="0"/>
        <w:suppressAutoHyphens w:val="false"/>
        <w:rPr>
          <w:rStyle w:val="1"/>
        </w:rPr>
      </w:pPr>
      <w:r>
        <w:rPr>
          <w:rStyle w:val="1"/>
        </w:rPr>
        <w:t xml:space="preserve">5. Hautagaitzak aurkezteko epea 2022ko irailaren 15ean bukatuko da, 14:00etan.</w:t>
      </w:r>
    </w:p>
    <w:p>
      <w:pPr>
        <w:pStyle w:val="0"/>
        <w:suppressAutoHyphens w:val="false"/>
        <w:rPr>
          <w:rStyle w:val="1"/>
        </w:rPr>
      </w:pPr>
      <w:r>
        <w:rPr>
          <w:rStyle w:val="1"/>
        </w:rPr>
        <w:t xml:space="preserve">6. Hautagaitzak aurkezteko epea bukatuta, Mahaiak kalifikatuko du ea proposatutako hautagaiek betetzen ote dituzten eskaturiko baldintzak, eta jarraian, kasua bada, hautagaitzak aldarrikatuko ditu.</w:t>
      </w:r>
    </w:p>
    <w:p>
      <w:pPr>
        <w:pStyle w:val="0"/>
        <w:suppressAutoHyphens w:val="false"/>
        <w:rPr>
          <w:rStyle w:val="1"/>
        </w:rPr>
      </w:pPr>
      <w:r>
        <w:rPr>
          <w:rStyle w:val="1"/>
        </w:rPr>
        <w:t xml:space="preserve">7. Hautaketa Legebiltzarraren Osoko Bilkuran eginen da, isilpeko bozketaren bidez.</w:t>
      </w:r>
    </w:p>
    <w:p>
      <w:pPr>
        <w:pStyle w:val="0"/>
        <w:suppressAutoHyphens w:val="false"/>
        <w:rPr>
          <w:rStyle w:val="1"/>
        </w:rPr>
      </w:pPr>
      <w:r>
        <w:rPr>
          <w:rStyle w:val="1"/>
        </w:rPr>
        <w:t xml:space="preserve">8. Bozketa txartelen bidez eginen da, eta bertan foru parlamentari bakoitzak, gehienez ere, bi izen jarri ahalko ditu.</w:t>
      </w:r>
    </w:p>
    <w:p>
      <w:pPr>
        <w:pStyle w:val="0"/>
        <w:suppressAutoHyphens w:val="false"/>
        <w:rPr>
          <w:rStyle w:val="1"/>
        </w:rPr>
      </w:pPr>
      <w:r>
        <w:rPr>
          <w:rStyle w:val="1"/>
        </w:rPr>
        <w:t xml:space="preserve">9. Mahaiak botoak zenbatuko ditu eta boto gehien lortu dituzten bi hautagaiak aldarrikatuko ditu.</w:t>
      </w:r>
    </w:p>
    <w:p>
      <w:pPr>
        <w:pStyle w:val="0"/>
        <w:suppressAutoHyphens w:val="false"/>
        <w:rPr>
          <w:rStyle w:val="1"/>
        </w:rPr>
      </w:pPr>
      <w:r>
        <w:rPr>
          <w:rStyle w:val="1"/>
        </w:rPr>
        <w:t xml:space="preserve">10. Proposamenean eragina izan dezaketen balizko berdinketak ebatziko dira boto kopuru bera lortu duten hautagaien arteko beste bozketa baten bidez. Berdinketak bere horretan baldin badirau, boto kopuru bera lortu duten hautagaien arteko bozketak eginen dira, harik eta berdinketa hautsi arte. Hirugarren bozketan berdinketak bere horretan badirau, hautaketa-prozedura amaitutzat joko da eta prozedura berri bati ekinen zaio, hautatzeke gelditu diren postu hutsetarako</w:t>
      </w:r>
    </w:p>
    <w:p>
      <w:pPr>
        <w:pStyle w:val="0"/>
        <w:suppressAutoHyphens w:val="false"/>
        <w:rPr>
          <w:rStyle w:val="1"/>
        </w:rPr>
      </w:pPr>
      <w:r>
        <w:rPr>
          <w:rStyle w:val="1"/>
          <w:b w:val="true"/>
        </w:rPr>
        <w:t xml:space="preserve">Hirugarrena. </w:t>
      </w:r>
      <w:r>
        <w:rPr>
          <w:rStyle w:val="1"/>
        </w:rPr>
        <w:t xml:space="preserve">Arau hauek Nafarroako Parlamentuko Aldizkari Ofizialean argitara daitezen agintzea.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