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t xml:space="preserve">tzarrari en</w:t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t xml:space="preserve">tzeko onar</w:t>
        <w:softHyphen/>
        <w:softHyphen/>
        <w:t xml:space="preserve">tzea Carlos Pérez-Nievas López de Goicoechea jaunak aurkeztutako galdera, Nafarroako industriaren sektorean gaur egungo inbertsio- eta enplegu-mailei eusteko neurri politikoei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Erregelamenduan ezarritakoaren babesean, honako galdera hau aurkezten du, Nafarroako Gobernuko lehendakariak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erantzungo dio lehendakariak Nafarroako industria sektorearen aldarriari, neurri politikoetan aldaketak egitea eskatzen ari baitira, gaur egungo inbertsio- eta enplegu-mailei eutsi ahal izateko?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