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urriaren 17an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Cristina Ibarrola Guillén andreak aurkezturiko galdera, Sodena, CEN eta Albyn Medicalen arteko hitzarmenaren ondoriozko maskarak biltegiratzeari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17an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Cristina Ibarrola Guillén andreak, Legebiltzarreko Erregelamenduan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Sodena, CEN eta Albyn Medicalen arteko hitzarmenaren ondoriozko maskarak biltegiratzearen guztizko kostua eta, hala badagokio, nori ordaindu zaion.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urriaren 10ean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