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noviembre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conmemoración del Día Mundial de la Infancia que se celebra el próximo 20 de noviembre. El 18 de noviembre a las 12 horas celebrará un acto en el atrio junto a Unicef.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muestra su compromiso con los principios de la "Convención sobre los Derechos del Niño": su interés superior, el derecho a la vida, a la supervivencia y el desarrollo, el derecho a la participación y la no discriminación.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3. El Parlamento de Navarra promoverá las acciones necesarias para el cumplimiento de los 17 Objetivos de Desarrollo Sostenible y el Acuerdo de París, convirtiendo la crisis provocada por la pandemia covid-19 en una oportunidad para invertir en el presente y en el futuro de la infancia.”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