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Hezkuntza Batzordeak, 2022ko azaroaren 23an egindako bileran, honako erabaki hau onetsi zuen: “Erabakia. Horren bidez, Nafarroako Gobernua premiatzen da maiatzaren 11ko 186/1993 Foru Agindua alda dezan, bekatze aldera garraiatutako eta sozioekonomikoki egoera ahulean dauden ikasleak, edozein dela ere haien jardunaldia, eta jantokirako laguntzak emateko irizpide gisa erabil dezan familien egoera sozioekonomikoa, sare publikoan edo itunduan eskolatuta dauden kontuan hartu gabe”.</w:t>
      </w:r>
    </w:p>
    <w:p>
      <w:pPr>
        <w:pStyle w:val="0"/>
        <w:suppressAutoHyphens w:val="false"/>
        <w:rPr>
          <w:rStyle w:val="1"/>
        </w:rPr>
      </w:pPr>
      <w:r>
        <w:rPr>
          <w:rStyle w:val="1"/>
        </w:rPr>
        <w:t xml:space="preserve">Legebiltzarreko Erregelamenduko 114. artikuluan ezarritakoa betez, aipatu erabakia Nafarroako Parlamentuko Aldizkari Ofizialean argitara dadin agintzen dut. Hona testua:</w:t>
      </w:r>
    </w:p>
    <w:p>
      <w:pPr>
        <w:pStyle w:val="0"/>
        <w:suppressAutoHyphens w:val="false"/>
        <w:rPr>
          <w:rStyle w:val="1"/>
        </w:rPr>
      </w:pPr>
      <w:r>
        <w:rPr>
          <w:rStyle w:val="1"/>
        </w:rPr>
        <w:t xml:space="preserve">“Nafarroako Parlamentuak Nafarroako Gobernua premiatzen du:</w:t>
      </w:r>
    </w:p>
    <w:p>
      <w:pPr>
        <w:pStyle w:val="0"/>
        <w:suppressAutoHyphens w:val="false"/>
        <w:rPr>
          <w:rStyle w:val="1"/>
        </w:rPr>
      </w:pPr>
      <w:r>
        <w:rPr>
          <w:rStyle w:val="1"/>
        </w:rPr>
        <w:t xml:space="preserve">1. Hezkuntza Departamentuaren bidez, maiatzaren 11ko 186/1993 Foru Agindua alda dezan, eskola-egun guztietan bekatze aldera garraiatutako eta sozioekonomikoki egoera ahulean dauden ikasleak, edozein dela ere haien jardunaldia, jarraitua edo zatitua.</w:t>
      </w:r>
    </w:p>
    <w:p>
      <w:pPr>
        <w:pStyle w:val="0"/>
        <w:suppressAutoHyphens w:val="false"/>
        <w:rPr>
          <w:rStyle w:val="1"/>
        </w:rPr>
      </w:pPr>
      <w:r>
        <w:rPr>
          <w:rStyle w:val="1"/>
        </w:rPr>
        <w:t xml:space="preserve">2. Jantokirako laguntzak emateko irizpide gisa erabil dezan familien egoera sozioekonomikoa, ikasleak sare publikoan edo itunduan eskolatuta dauden kontuan hartu gabe”.</w:t>
      </w:r>
    </w:p>
    <w:p>
      <w:pPr>
        <w:pStyle w:val="0"/>
        <w:suppressAutoHyphens w:val="false"/>
        <w:rPr>
          <w:rStyle w:val="1"/>
        </w:rPr>
      </w:pPr>
      <w:r>
        <w:rPr>
          <w:rStyle w:val="1"/>
        </w:rPr>
        <w:t xml:space="preserve">Iruñean, 2022ko azaroaren 24an</w:t>
      </w:r>
    </w:p>
    <w:p>
      <w:pPr>
        <w:pStyle w:val="0"/>
        <w:suppressAutoHyphens w:val="false"/>
        <w:rPr>
          <w:rStyle w:val="1"/>
        </w:rPr>
      </w:pPr>
      <w:r>
        <w:rPr>
          <w:rStyle w:val="1"/>
        </w:rPr>
        <w:t xml:space="preserve">Lehendakaria: Unai Hualde Iglesias</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