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Nafarroako 2019-2025 Desgaitasun Plana onetsi zenetik, arretako lehen mailako Zerbitzuen zorroan gaitasun funtzionalerako errehabilitazio integralaren planik garatzeari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Legebiltzarraren Erregelamenduan ezarritakoaren babesean, galdera hauek aurkezten ditu, idatziz erantzun dakizkion:</w:t>
      </w:r>
    </w:p>
    <w:p>
      <w:pPr>
        <w:pStyle w:val="0"/>
        <w:suppressAutoHyphens w:val="false"/>
        <w:rPr>
          <w:rStyle w:val="1"/>
        </w:rPr>
      </w:pPr>
      <w:r>
        <w:rPr>
          <w:rStyle w:val="1"/>
        </w:rPr>
        <w:t xml:space="preserve">1.- Nafarroako 2019-2023 Desgaitasun Plana onetsi zenetik, arretako lehen mailako Zerbitzuen zorroan (gizarte eta osasun arloa) gaitasun funtzionalerako errehabilitazio integralaren planik garatu al da, bereziki landa eremuei estaldura ematen dieten zentro eta zerbitzuetan, dagoen biztanleriaren eta detektatutako beharrizanen arabera?</w:t>
      </w:r>
    </w:p>
    <w:p>
      <w:pPr>
        <w:pStyle w:val="0"/>
        <w:suppressAutoHyphens w:val="false"/>
        <w:rPr>
          <w:rStyle w:val="1"/>
        </w:rPr>
      </w:pPr>
      <w:r>
        <w:rPr>
          <w:rStyle w:val="1"/>
        </w:rPr>
        <w:t xml:space="preserve">2.- Nola eta noiz?</w:t>
      </w:r>
    </w:p>
    <w:p>
      <w:pPr>
        <w:pStyle w:val="0"/>
        <w:suppressAutoHyphens w:val="false"/>
        <w:rPr>
          <w:rStyle w:val="1"/>
        </w:rPr>
      </w:pPr>
      <w:r>
        <w:rPr>
          <w:rStyle w:val="1"/>
        </w:rPr>
        <w:t xml:space="preserve">Iruñean, 2022ko abenduaren 7an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