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 prescrito de manera personalizada algún plan de ejercicio terapéutico y rehabilitación funcional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prescrito de manera personalizada algún plan de ejercicio terapéutico y rehabilitación funcional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A cuántas personas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