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redefinido los perfiles específicos de atención a la diversidad, servicio de orientación, fisioterapeutas y cuidados o cuidadora, terapeuta ocupacional, intérprete de lengua de signos, así como del propio servicio de orientación y de otros servicios de apoyo a la inclusión educativa,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redefinido los perfiles específicos de atención a la diversidad, servicio de orientación, fisioterapeutas y cuidados o cuidadora, terapeuta ocupacional, intérprete de lengua de signos, así como del propio servicio de orientación y de otros servicios de apoyo a la inclusión educativa para alumnado con necesidades educativas especiales derivadas de una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De ser así, ¿se ha incorporado la figura del terapeuta ocupacional?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¿De qué manera?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