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establecido programas intracentros e intercentros para la innovación y transferencia de conocimiento entre profesionales especializados en atención al alumnado con NEE derivadas de una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establecido programas intracentros e intercentros para la innovación y transferencia de conocimiento entre profesionales especializados en atención al alumnado con NEE derivadas de una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centros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