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Mahai</w:t>
        <w:softHyphen/>
        <w:t xml:space="preserve">ak, 2022ko abenduaren 19an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tza</w:t>
        <w:softHyphen/>
        <w:t xml:space="preserve">rra</w:t>
        <w:softHyphen/>
        <w:t xml:space="preserve">ri en</w:t>
        <w:softHyphen/>
        <w:softHyphen/>
        <w:softHyphen/>
        <w:softHyphen/>
        <w:softHyphen/>
        <w:softHyphen/>
        <w:softHyphen/>
        <w:softHyphen/>
        <w:softHyphen/>
        <w:softHyphen/>
        <w:t xml:space="preserve">tzun ondo</w:t>
        <w:softHyphen/>
        <w:t xml:space="preserve">ren, hurren</w:t>
        <w:softHyphen/>
        <w:t xml:space="preserve">go era</w:t>
        <w:softHyphen/>
        <w:t xml:space="preserve">ba</w:t>
        <w:softHyphen/>
        <w:t xml:space="preserve">kia hartu zuen, bes</w:t>
        <w:softHyphen/>
        <w:t xml:space="preserve">te</w:t>
        <w:softHyphen/>
        <w:t xml:space="preserve">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Pablo Azcona Molinet jaunak aurkezturiko mozioa, zeinaren bidez Diputatuen Kongresua premia</w:t>
        <w:softHyphen/>
        <w:t xml:space="preserve">tzen baita, datorren hauteskunde-deialdia baino lehen, konpon di</w:t>
        <w:softHyphen/>
        <w:t xml:space="preserve">tzan tokiko hauteskunde-elkarteek eta tokiko alderdiek izanen dituzten arazoak.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softHyphen/>
        <w:softHyphen/>
        <w:t xml:space="preserve">tzea, eta zuzenketak aurkezteko epea buka</w:t>
        <w:softHyphen/>
        <w:softHyphen/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</w:t>
        <w:softHyphen/>
        <w:t xml:space="preserve">ñe</w:t>
        <w:softHyphen/>
        <w:t xml:space="preserve">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caps w:val="true"/>
        </w:rPr>
        <w:t xml:space="preserve">L</w:t>
      </w:r>
      <w:r>
        <w:rPr>
          <w:rStyle w:val="1"/>
        </w:rPr>
        <w:t xml:space="preserve">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parlamentarioari atxikitako foru parlamentari Pablo Azcona Molinet jaunak, Legebil</w:t>
        <w:softHyphen/>
        <w:t xml:space="preserve">tzarreko Erregelamenduan xedatuaren babesean, honako mozio hau aurkezten du, Legebil</w:t>
        <w:softHyphen/>
        <w:t xml:space="preserve">tzarreko Osoko Bilkuran eztabaida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Urtebete baino gehiago igaro da 2021eko irailaren 14an Diputatuen Kongresuak baztertu zuenetik ain</w:t>
        <w:softHyphen/>
        <w:t xml:space="preserve">tzat har</w:t>
        <w:softHyphen/>
        <w:t xml:space="preserve">tzea Hauteskunde Araubide Orokorrari buruzko Lege Organikoa eta Alderdi Politikoen Finan</w:t>
        <w:softHyphen/>
        <w:t xml:space="preserve">tzaketari buruzko Lege Organikoa hein batean alda</w:t>
        <w:softHyphen/>
        <w:t xml:space="preserve">tzeko Lege-proposamena, zeina Nafarroako Parlamentuak one</w:t>
        <w:softHyphen/>
        <w:t xml:space="preserve">tsi eta Kongresura igorri bai</w:t>
        <w:softHyphen/>
        <w:t xml:space="preserve">tzuen.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Foru-parlamentuaren proposamena bazter</w:t>
        <w:softHyphen/>
        <w:t xml:space="preserve">tzeko garai hartan mahai gainean jarri ziren argudioen artean zeuden Kongresuak berak 2021eko apirilean Azpiba</w:t>
        <w:softHyphen/>
        <w:t xml:space="preserve">tzorde bat sortua zuela Hauteskunde Araubide Orokorrari buruzko Lege Organikoaren balizko aldaketak jorra</w:t>
        <w:softHyphen/>
        <w:t xml:space="preserve">tzeko, eta hura zela Parlamentu honek proposa</w:t>
        <w:softHyphen/>
        <w:t xml:space="preserve">tzen zituen aldaketak eztabaida</w:t>
        <w:softHyphen/>
        <w:t xml:space="preserve">tzeko toki egokia.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Urtebete baino gehiago igaro ondoren, gai horretan aurrerapenak egon beharrean, pasa den maia</w:t>
        <w:softHyphen/>
        <w:t xml:space="preserve">tzean, Diputatuen Kongresuaren Osoko Bilkurak sei hilabeteko luzapena one</w:t>
        <w:softHyphen/>
        <w:t xml:space="preserve">tsi zuen Azpiba</w:t>
        <w:softHyphen/>
        <w:t xml:space="preserve">tzorde horren lanak amai</w:t>
        <w:softHyphen/>
        <w:t xml:space="preserve">tzeko. Luzapen horren ondoren, Azpiba</w:t>
        <w:softHyphen/>
        <w:t xml:space="preserve">tzordeak 2023ko o</w:t>
        <w:softHyphen/>
        <w:t xml:space="preserve">tsailera arteko epea du bertan egindako lanen inguruko behin betiko </w:t>
        <w:softHyphen/>
        <w:t xml:space="preserve">txosten bat aurkezteko. Tokiko hauteskundeak denboran hurbil daudenez, epe hori luza</w:t>
        <w:softHyphen/>
        <w:t xml:space="preserve">tzeak kalte larria eginen die toki-elkarteen interesei, eta, hain zuzen, elkarte horiek babestu nahi ziren Nafarroak proposa</w:t>
        <w:softHyphen/>
        <w:t xml:space="preserve">tzen zuen aldaketarekin.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Izan ere, gogoratu behar da Nafarroako Parlamentuak lege horiek hein batean alda</w:t>
        <w:softHyphen/>
        <w:t xml:space="preserve">tzeko egindako proposamen horren xedea dela herritarrek gure herrietako afera publikoetan parte har dezaten bul</w:t>
        <w:softHyphen/>
        <w:t xml:space="preserve">tza</w:t>
        <w:softHyphen/>
        <w:t xml:space="preserve">tzea, bi helburu argirekin: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Batetik, udal hauteskunde-prozesuetan beharrizan errealetara doi</w:t>
        <w:softHyphen/>
        <w:t xml:space="preserve">tzea gastu-muga. Izan ere, gogora ekarri beharra dago Hauteskunde Araubide Orokorrari buruzko Lege Organikoak hauteskunde-kanpainako gastu-muga bat ezar</w:t>
        <w:softHyphen/>
        <w:t xml:space="preserve">tzen duela herri bakar batean aurkezten diren hauteskunde-elkarte eta alderdi </w:t>
        <w:softHyphen/>
        <w:t xml:space="preserve">txikien</w:t>
        <w:softHyphen/>
        <w:t xml:space="preserve">tzat (0,11 euro-zentimo biztanleko), alderdi nagusiek duten probin</w:t>
        <w:softHyphen/>
        <w:t xml:space="preserve">tzia-osagarria eduki</w:t>
        <w:softHyphen/>
        <w:t xml:space="preserve">tzeko aukerarik izan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Bigarren helburua da 50.000 euroko gu</w:t>
        <w:softHyphen/>
        <w:t xml:space="preserve">txieneko isuna ken</w:t>
        <w:softHyphen/>
        <w:t xml:space="preserve">tzea, hauteskunde-gastua % 10etik gora gaindi</w:t>
        <w:softHyphen/>
        <w:t xml:space="preserve">tzen den kasuetan ezarritako gehieneko gastuarekiko, Alderdi Politikoen Finan</w:t>
        <w:softHyphen/>
        <w:t xml:space="preserve">tzaketari buruzko Lege Organikoa azken aldiz aldatu zenean jaso zen moduan.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Diputatuen Kongresuak one</w:t>
        <w:softHyphen/>
        <w:t xml:space="preserve">tsi ez duen ekimenean orobat proposa</w:t>
        <w:softHyphen/>
        <w:t xml:space="preserve">tzen zen neurri horiek a</w:t>
        <w:softHyphen/>
        <w:t xml:space="preserve">tzeraeraginezko ondorioak izan zi</w:t>
        <w:softHyphen/>
        <w:t xml:space="preserve">tzaten, halako moduan non 2015eko eta 2019ko udal hauteskundeetara aurkeztu zirenei aplikatuko li</w:t>
        <w:softHyphen/>
        <w:t xml:space="preserve">tzaizkiekeen.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Gainera, horrela Lege hori aldatuko zen Kontuen Auzitegiak eskatu duen ildo beretik, hain zuzen, toki-hauteskundeen inguruan egin dituen azken fiskalizazio-</w:t>
        <w:softHyphen/>
        <w:t xml:space="preserve">txostenetan adierazi baitu “aplika</w:t>
        <w:softHyphen/>
        <w:t xml:space="preserve">tzekoa den gastuaren gehieneko muga nabarmen eskasa dela hauteskunde-kanpaina bat aurrera eraman ahal izateko”. Hori horrela, organismo honek behin baino gehiagotan eskatu die Gorte Nagusiei Alderdi Politikoen Finan</w:t>
        <w:softHyphen/>
        <w:t xml:space="preserve">tzaketari buruzko Lege Organikoa alda</w:t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Proposamen horri eze</w:t>
        <w:softHyphen/>
        <w:t xml:space="preserve">tza eman izanak kinka larrian jar</w:t>
        <w:softHyphen/>
        <w:t xml:space="preserve">tzen ditu elkarte eta alderdi </w:t>
        <w:softHyphen/>
        <w:t xml:space="preserve">txiki asko, zeren eta 2015ean abiarazitako zehapen-espedienteei –abian dira, abian direnez– 2019an abiaraz litezkeenak batu baitakizkieke. Era berean, elkarte horietako askoren lana zailduko du datozen toki-hauteskundeei begira, eta baliteke asko azkenean ez aurkeztea.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Arrazoi horiengatik guztiengatik, fun</w:t>
        <w:softHyphen/>
        <w:t xml:space="preserve">tsezkoa da arazo hori konpon</w:t>
        <w:softHyphen/>
        <w:t xml:space="preserve">tzen saia</w:t>
        <w:softHyphen/>
        <w:t xml:space="preserve">tzen jarrai</w:t>
        <w:softHyphen/>
        <w:t xml:space="preserve">tzea, herri askotako bizilagunei parte-har</w:t>
        <w:softHyphen/>
        <w:t xml:space="preserve">tze demokratikorako eskubide osoa i</w:t>
        <w:softHyphen/>
        <w:t xml:space="preserve">tzul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dela-eta,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Nafarroako Parlamentuak Diputatuen Kongresua premia</w:t>
        <w:softHyphen/>
        <w:t xml:space="preserve">tzen du, datorren hauteskunde-deialdia baino lehen, konpon di</w:t>
        <w:softHyphen/>
        <w:t xml:space="preserve">tzan baldin eta aipatu aldaketak sar</w:t>
        <w:softHyphen/>
        <w:t xml:space="preserve">tzen ez badira tokiko hauteskunde-elkarteek eta tokiko alderdiek izanen dituzten arazoak.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Diputatuen Kongresua premia</w:t>
        <w:softHyphen/>
        <w:t xml:space="preserve">tzen du, premiaz eta 15 eguneko epea baino lehen, Konstituzio Ba</w:t>
        <w:softHyphen/>
        <w:t xml:space="preserve">tzordearen baitan Hauteskunde Araubide Orokorrari buruzko ekainaren 19ko 5/1985 Lege Organikoa alda</w:t>
        <w:softHyphen/>
        <w:t xml:space="preserve">tzeko Azpiba</w:t>
        <w:softHyphen/>
        <w:t xml:space="preserve">tzordea dei dezan, egungo egoera konpon</w:t>
        <w:softHyphen/>
        <w:t xml:space="preserve">tzeko behar diren lege-aldaketak jorratu di</w:t>
        <w:softHyphen/>
        <w:t xml:space="preserve">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Espainiako Gobernua premia</w:t>
        <w:softHyphen/>
        <w:t xml:space="preserve">tzen du Hauteskunde-legea eta Alderdi Politikoen Finan</w:t>
        <w:softHyphen/>
        <w:t xml:space="preserve">tzaketari buruzkoa alda</w:t>
        <w:softHyphen/>
        <w:t xml:space="preserve">tzeko lege-proiektu bat aurkez dezan, toki mailako alderdiek eta hautesle-elkarteek halabeharrez bizi duten egoera konpon</w:t>
        <w:softHyphen/>
        <w:t xml:space="preserve">tze aldera, baldin eta Hauteskunde Araubide Orokorrari buruzko ekainaren 19ko 5/1985 Lege Organikoa alda</w:t>
        <w:softHyphen/>
        <w:t xml:space="preserve">tzeko Azpiba</w:t>
        <w:softHyphen/>
        <w:t xml:space="preserve">tzordeak ez baditu lege-aldaketak jorra</w:t>
        <w:softHyphen/>
        <w:t xml:space="preserve">tzen hilabeteko epean.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Pablo Azcona Molinet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