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han elaborado protocolos para la elaboración de informes de impacto por razón de accesibilidad y discapacidad en todos los procedimientos de aprobación de los proyectos de leyes forales y de disposiciones reglamentarias,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han elaborado protocolos para la elaboración de informes de impacto por razón de accesibilidad y discapacidad en todos los procedimientos de aprobación de los proyectos de leyes forales y de disposiciones reglamentarias?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¿Cuáles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