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19 de diciembre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las actuaciones de compra publica innovadora, formulada por la Ilma. Sra. D.ª Aranzazu Izurdiaga Osinaga.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19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Arantxa Izurdiaga Osinaga, parlamentaria foral adscrita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¿Ha llevado a cabo el Gobierno de Navarra, durante el año 2022, alguna actuación de compra pública innovadora? ¿En qué Departamentos y a través de que modalidad (CPTI o CPP)? </w:t>
      </w:r>
    </w:p>
    <w:p>
      <w:pPr>
        <w:pStyle w:val="0"/>
        <w:suppressAutoHyphens w:val="false"/>
        <w:rPr>
          <w:rStyle w:val="1"/>
        </w:rPr>
      </w:pPr>
      <w:r>
        <w:rPr>
          <w:rStyle w:val="1"/>
        </w:rPr>
        <w:t xml:space="preserve">De no haberse llevado a cabo ninguna actuación de compra publica innovadora, ¿cuáles son los motivos por los que no se ha ejecutado ningún proceso de contratación de compra pública innovadora? </w:t>
      </w:r>
    </w:p>
    <w:p>
      <w:pPr>
        <w:pStyle w:val="0"/>
        <w:suppressAutoHyphens w:val="false"/>
        <w:rPr>
          <w:rStyle w:val="1"/>
        </w:rPr>
      </w:pPr>
      <w:r>
        <w:rPr>
          <w:rStyle w:val="1"/>
        </w:rPr>
        <w:t xml:space="preserve">En Iruña a 13 de diciembre de 2022</w:t>
      </w:r>
    </w:p>
    <w:p>
      <w:pPr>
        <w:pStyle w:val="0"/>
        <w:suppressAutoHyphens w:val="false"/>
        <w:rPr>
          <w:rStyle w:val="1"/>
        </w:rPr>
      </w:pPr>
      <w:r>
        <w:rPr>
          <w:rStyle w:val="1"/>
        </w:rPr>
        <w:t xml:space="preserve">La Parlamentaria Foral: Arantxa Izurdiaga Osinaga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