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kontrol- eta jarraipen-sistemarik garatu den irisgarritasun-baldintzak bermatzeko obra berriko promozio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kontrol- eta jarraipen-sistemaren bat irisgarritasun-baldintzak bermatze aldera obra berriko promozio guztietan?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