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txertatu diren Nafarroako Foru Komunitateko naturaguneen erabilera publikoko planetan beharrezkoak diren irisgarritasun-aurreikus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txertatu al dira Nafarroako Foru Komunitateko naturaguneen erabilera publikoko planetan beharrezkoak diren irisgarritasun-aurreikuspen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etan,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