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23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de máxima actualidad sobre cómo afronta el Gobierno de Navarra los retos de la juventud, formulada por el Ilmo. Sr. D. Ramón Alzórriz Goñi.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en la próxima sesión plenaria.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23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Ramón Alzórriz Goñi, Portavoz del Grupo Parlamentario Partido Socialista de Navarra, al amparo de lo establecido en el Reglamento de la Cámara, formula a la Presidenta del Gobierno para su contestación en el Pleno del 26 de enero de 2023 la siguiente pregunta oral de máxima actualidad.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afronta el Gobierno de Navarra los retos e inquietudes de la juventud?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23 de enero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Ramón Alzórriz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