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Raquel Garbayo Berdonces andreak aurkezturiko galdera, Nafarroan kirol-lanbidean hasteari eta jarduteari buruzko apirilaren 4ko 18/2019 Foru Legearen garapenean eta aplikazioan egindako aurrerabideari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Raquel Garbayo Berdoncesekk, Legebiltzarreko Erregelamenduan xedatutakoaren babesean, galdera hau aurkezten du, Nafarroako Gobernuak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Kirol-lanbidean hasteari eta jarduteari buruzko 18/2019 Legearen garapenean eta aplikazioan egindako aurrerabideei buruzko informazioa.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2an.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Foru parlamentaria: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