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Erabaki hau hartu zuen, besteak beste:</w:t>
      </w:r>
    </w:p>
    <w:p>
      <w:pPr>
        <w:pStyle w:val="0"/>
        <w:suppressAutoHyphens w:val="false"/>
        <w:rPr>
          <w:rStyle w:val="1"/>
        </w:rPr>
      </w:pPr>
      <w:r>
        <w:rPr>
          <w:rStyle w:val="1"/>
        </w:rPr>
        <w:t xml:space="preserve">Legebiltzarrak, 2023ko otsailaren 9an egindako Osoko Bilkuran, erabaki zuen Nafarroako Parlamentuko Erregelamendu berri baterako proposamena aintzat hartzea. Proposamen hori Nafarroako Alderdi Sozialista, Geroa Bai eta EH Bildu Nafarroa talde parlamentarioek eta Nafarroako Podemos-Ahal Dugu foru parlamentarien elkarteak aurkeztu zuten, eta 2023ko otsailaren 6ko 19. Nafarroako Parlamentuko Aldizkari Ofizialean argitaratu zen.</w:t>
      </w:r>
    </w:p>
    <w:p>
      <w:pPr>
        <w:pStyle w:val="0"/>
        <w:suppressAutoHyphens w:val="false"/>
        <w:rPr>
          <w:rStyle w:val="1"/>
        </w:rPr>
      </w:pPr>
      <w:r>
        <w:rPr>
          <w:rStyle w:val="1"/>
        </w:rPr>
        <w:t xml:space="preserve">Hori horrela, Legebiltzarreko Erregelamenduko 108. eta 148.5 artikuluetan eta seigarren xedapen gehigarrian ezarritakoarekin bat, Eledunen Batzarrari entzun ondoren, hona</w:t>
      </w:r>
    </w:p>
    <w:p>
      <w:pPr>
        <w:pStyle w:val="0"/>
        <w:suppressAutoHyphens w:val="false"/>
        <w:rPr>
          <w:rStyle w:val="1"/>
        </w:rPr>
      </w:pPr>
      <w:r>
        <w:rPr>
          <w:rStyle w:val="1"/>
        </w:rPr>
        <w:t xml:space="preserve">ERABAKIA:</w:t>
      </w:r>
    </w:p>
    <w:p>
      <w:pPr>
        <w:pStyle w:val="0"/>
        <w:suppressAutoHyphens w:val="false"/>
        <w:rPr>
          <w:rStyle w:val="1"/>
        </w:rPr>
      </w:pPr>
      <w:r>
        <w:rPr>
          <w:rStyle w:val="1"/>
          <w:b w:val="true"/>
        </w:rPr>
        <w:t xml:space="preserve">1.</w:t>
      </w:r>
      <w:r>
        <w:rPr>
          <w:rStyle w:val="1"/>
        </w:rPr>
        <w:t xml:space="preserve"> Xedatzea Nafarroako Parlamentuko Erregelamendu berri baterako proposamena Erregelamendu Batzordean izapidetu dadin premiazko prozedurari jarraikiz.</w:t>
      </w:r>
    </w:p>
    <w:p>
      <w:pPr>
        <w:pStyle w:val="0"/>
        <w:suppressAutoHyphens w:val="false"/>
        <w:rPr>
          <w:rStyle w:val="1"/>
        </w:rPr>
      </w:pPr>
      <w:r>
        <w:rPr>
          <w:rStyle w:val="1"/>
          <w:b w:val="true"/>
        </w:rPr>
        <w:t xml:space="preserve">2. </w:t>
      </w:r>
      <w:r>
        <w:rPr>
          <w:rStyle w:val="1"/>
        </w:rPr>
        <w:t xml:space="preserve">Zuzenketak aurkezteko epe bat ezartzea, </w:t>
      </w:r>
      <w:r>
        <w:rPr>
          <w:rStyle w:val="1"/>
          <w:b w:val="true"/>
        </w:rPr>
        <w:t xml:space="preserve">2023ko otsailaren 27ko eguerdiko hamabietan bukatuko dena</w:t>
      </w:r>
      <w:r>
        <w:rPr>
          <w:rStyle w:val="1"/>
        </w:rPr>
        <w:t xml:space="preserve">. Zuzenketak Legebiltzarreko Mahaiari aurkeztu beharko zaizkio.</w:t>
      </w:r>
    </w:p>
    <w:p>
      <w:pPr>
        <w:pStyle w:val="0"/>
        <w:suppressAutoHyphens w:val="false"/>
        <w:rPr>
          <w:rStyle w:val="1"/>
        </w:rPr>
      </w:pPr>
      <w:r>
        <w:rPr>
          <w:rStyle w:val="1"/>
          <w:b w:val="true"/>
        </w:rPr>
        <w:t xml:space="preserve">3.</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