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aurkeztutako galdera, Gazte-boluntariotzan lortutako gaitasunak aitortzeari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Nafarroako Alderdi Sozialista talde parlamentarioari atxikita dagoen Carlos Mena Blascok, Legebiltzarreko Erregelamenduak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Boluntariotzak lan etengabea eta esker txarrekoa egin beharra dakar, baita arlo askotan ikastea ere; halatan, boluntarioak “informalki” hezten dira, eta batzuetan modu arautuan ere ikasten ahal diren gaitasunak lortzen dituzte. Hortaz, garrantzitsua da administrazioek boluntariotzan lortzen diren gaitasunen aitortza landu dezaten.</w:t>
      </w:r>
    </w:p>
    <w:p>
      <w:pPr>
        <w:pStyle w:val="0"/>
        <w:suppressAutoHyphens w:val="false"/>
        <w:rPr>
          <w:rStyle w:val="1"/>
          <w:spacing w:val="-0.961"/>
        </w:rPr>
      </w:pPr>
      <w:r>
        <w:rPr>
          <w:rStyle w:val="1"/>
          <w:spacing w:val="-0.961"/>
        </w:rPr>
        <w:t xml:space="preserve">Nafarroako Gobernua nola ari da lantzen gazte-boluntariotzan lortutako gaitasunen aitortza?</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