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2023ko otsailaren 16an egindako bilkuran, honako mozio hau eze</w:t>
        <w:softHyphen/>
        <w:t xml:space="preserve">tsi du: “Mozioa. Horren bidez,  Espainiako Gobernua premia</w:t>
        <w:softHyphen/>
        <w:t xml:space="preserve">tzen da berehala har di</w:t>
        <w:softHyphen/>
        <w:t xml:space="preserve">tzan bere gain, bere aurrekontuaren kontura, Iruñeko eta Iruñerriko begizta desagerrarazteko obra guztiak, Etxebakoizko tren-geltoki berriko obrak eta Volkswagen Navarra zeharka</w:t>
        <w:softHyphen/>
        <w:t xml:space="preserve">tzen duen trenbidea desagerrarazteko obrak barne”. Mozioa Navarra Suma talde parlamentarioak aurkeztu zuen eta 2023ko otsailaren 15eko 26.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