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2ED2" w14:textId="18B4018D" w:rsidR="000D4096" w:rsidRDefault="00577C70" w:rsidP="00700C9C">
      <w:pPr>
        <w:spacing w:after="24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sz w:val="24"/>
        </w:rPr>
        <w:t xml:space="preserve">Navarra Suma talde parlamentarioari atxikita dagoen foru parlamentari Isabel </w:t>
      </w:r>
      <w:proofErr w:type="spellStart"/>
      <w:r>
        <w:rPr>
          <w:rFonts w:ascii="Arial" w:hAnsi="Arial"/>
          <w:sz w:val="24"/>
        </w:rPr>
        <w:t>Olave</w:t>
      </w:r>
      <w:proofErr w:type="spellEnd"/>
      <w:r>
        <w:rPr>
          <w:rFonts w:ascii="Arial" w:hAnsi="Arial"/>
          <w:sz w:val="24"/>
        </w:rPr>
        <w:t xml:space="preserve"> Ballarena andreak galdera egin du (10-22/PES-00252) Arraitz-</w:t>
      </w:r>
      <w:proofErr w:type="spellStart"/>
      <w:r>
        <w:rPr>
          <w:rFonts w:ascii="Arial" w:hAnsi="Arial"/>
          <w:sz w:val="24"/>
        </w:rPr>
        <w:t>Orkingo</w:t>
      </w:r>
      <w:proofErr w:type="spellEnd"/>
      <w:r>
        <w:rPr>
          <w:rFonts w:ascii="Arial" w:hAnsi="Arial"/>
          <w:sz w:val="24"/>
        </w:rPr>
        <w:t xml:space="preserve"> zeharbideari buruz, eta hori dela-eta hauxe jakin nahi du: </w:t>
      </w:r>
    </w:p>
    <w:p w14:paraId="4C91092D" w14:textId="77777777" w:rsidR="00371CB1" w:rsidRPr="00371CB1" w:rsidRDefault="00371CB1" w:rsidP="00E8228E">
      <w:pPr>
        <w:spacing w:line="360" w:lineRule="auto"/>
        <w:ind w:left="85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i/>
          <w:sz w:val="24"/>
        </w:rPr>
        <w:t>Departamentuak begi-bistako arrisku hori gainditzeko zer urrats egiteko asmoa du?</w:t>
      </w:r>
    </w:p>
    <w:p w14:paraId="7319E9D9" w14:textId="77777777" w:rsidR="00371CB1" w:rsidRPr="00371CB1" w:rsidRDefault="00371CB1" w:rsidP="00E8228E">
      <w:pPr>
        <w:spacing w:line="360" w:lineRule="auto"/>
        <w:ind w:left="85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i/>
          <w:sz w:val="24"/>
        </w:rPr>
        <w:t>Orain arte zer urrats egin ditu horretarako?</w:t>
      </w:r>
    </w:p>
    <w:p w14:paraId="442D1641" w14:textId="77777777" w:rsidR="00371CB1" w:rsidRDefault="00371CB1" w:rsidP="00371CB1">
      <w:pPr>
        <w:spacing w:after="240" w:line="360" w:lineRule="auto"/>
        <w:ind w:left="85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i/>
          <w:sz w:val="24"/>
        </w:rPr>
        <w:t>Obrak egiteko zer epe aurreikusten du?</w:t>
      </w:r>
    </w:p>
    <w:p w14:paraId="10BB8F29" w14:textId="77777777" w:rsidR="00E8228E" w:rsidRDefault="00D86388" w:rsidP="000B7E3C">
      <w:pPr>
        <w:spacing w:before="240" w:after="24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Hona hemen Nafarroako Gobernuko Lurralde Kohesiorako kontseilari Bernardo </w:t>
      </w:r>
      <w:proofErr w:type="spellStart"/>
      <w:r>
        <w:rPr>
          <w:rFonts w:ascii="Arial" w:hAnsi="Arial"/>
          <w:sz w:val="24"/>
        </w:rPr>
        <w:t>Ciriza</w:t>
      </w:r>
      <w:proofErr w:type="spellEnd"/>
      <w:r>
        <w:rPr>
          <w:rFonts w:ascii="Arial" w:hAnsi="Arial"/>
          <w:sz w:val="24"/>
        </w:rPr>
        <w:t xml:space="preserve"> Pérez jaunaren erantzuna: Errepideen IV. Plan Zuzendariak Arraitz-Orkinen saihesbide bat eraikitzea jasotzen du. Baldin eta aurrekontuan horretarako diru erabilgarria badago eginen da saihesbidea. Herri-lanen eta Azpiegituren Zuzendaritza Nagusiak jada badu jarduketa horren trazaduraren proiektua.</w:t>
      </w:r>
    </w:p>
    <w:p w14:paraId="066FDFAE" w14:textId="77777777" w:rsidR="000B7E3C" w:rsidRDefault="000B7E3C" w:rsidP="00371CB1">
      <w:pPr>
        <w:spacing w:after="24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Azterlan eta Proiektuen Zerbitzuak Landa Garapeneko eta Ingurumeneko Departamentuari horri buruz galdetu dio, eta departamentuak ondorioztatu du proiektuak ingurumen-inpaktuaren ebaluazio arrunta behar duela. </w:t>
      </w:r>
    </w:p>
    <w:p w14:paraId="0CE4CA24" w14:textId="77777777" w:rsidR="000B7E3C" w:rsidRDefault="000B7E3C" w:rsidP="00371CB1">
      <w:pPr>
        <w:spacing w:after="24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Halaber, Lurralde Kohesiorako Departamentuak txosten bat egin dezala eskatu dio Ebroko Konfederazio Hidrografikoari, trazadurak </w:t>
      </w:r>
      <w:proofErr w:type="spellStart"/>
      <w:r>
        <w:rPr>
          <w:rFonts w:ascii="Arial" w:hAnsi="Arial"/>
          <w:sz w:val="24"/>
        </w:rPr>
        <w:t>Zaldazaingo</w:t>
      </w:r>
      <w:proofErr w:type="spellEnd"/>
      <w:r>
        <w:rPr>
          <w:rFonts w:ascii="Arial" w:hAnsi="Arial"/>
          <w:sz w:val="24"/>
        </w:rPr>
        <w:t xml:space="preserve"> ubidea egitura baten bidez zeharkatzen du. Une honetan, Departamentua Ebroko Konfederazio Hidrografikoaren txostena jasotzeko zain dago. </w:t>
      </w:r>
    </w:p>
    <w:p w14:paraId="402B75D5" w14:textId="77777777" w:rsidR="00A60A86" w:rsidRDefault="000B7E3C" w:rsidP="00371CB1">
      <w:pPr>
        <w:spacing w:after="24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Lanak egiteko epeei dagokienez, nabarmendu behar da eraikuntza-proiektua eduki arte ezin izanen dela informazio zehatz hori eskuratu. </w:t>
      </w:r>
    </w:p>
    <w:p w14:paraId="1BA1B668" w14:textId="77777777" w:rsidR="00E82529" w:rsidRDefault="00577C70" w:rsidP="00577C70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Hori guztia jakinarazten dut, Nafarroako Parlamentuko Erregelamenduaren 194. artikuluan xedatutakoa betez.</w:t>
      </w:r>
    </w:p>
    <w:p w14:paraId="0B040D0D" w14:textId="546D6DF2" w:rsidR="00E82529" w:rsidRDefault="00577C70" w:rsidP="00577C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Iruñean, 2022ko urriaren 1ean</w:t>
      </w:r>
    </w:p>
    <w:p w14:paraId="45414CED" w14:textId="77777777" w:rsidR="00E82529" w:rsidRDefault="00E82529" w:rsidP="00E825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Lurralde Kohesiorako kontseilaria: Bernardo </w:t>
      </w:r>
      <w:proofErr w:type="spellStart"/>
      <w:r>
        <w:rPr>
          <w:rFonts w:ascii="Arial" w:hAnsi="Arial"/>
          <w:sz w:val="24"/>
        </w:rPr>
        <w:t>Ciriza</w:t>
      </w:r>
      <w:proofErr w:type="spellEnd"/>
      <w:r>
        <w:rPr>
          <w:rFonts w:ascii="Arial" w:hAnsi="Arial"/>
          <w:sz w:val="24"/>
        </w:rPr>
        <w:t xml:space="preserve"> Pérez</w:t>
      </w:r>
    </w:p>
    <w:p w14:paraId="474C1A77" w14:textId="7C32D5CE" w:rsidR="00577C70" w:rsidRDefault="00577C70" w:rsidP="00577C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577C70" w:rsidSect="00E82529">
      <w:headerReference w:type="default" r:id="rId7"/>
      <w:headerReference w:type="first" r:id="rId8"/>
      <w:footerReference w:type="first" r:id="rId9"/>
      <w:pgSz w:w="11906" w:h="16838" w:code="9"/>
      <w:pgMar w:top="1843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8AD8" w14:textId="77777777" w:rsidR="00D347AE" w:rsidRDefault="00D347AE">
      <w:r>
        <w:separator/>
      </w:r>
    </w:p>
  </w:endnote>
  <w:endnote w:type="continuationSeparator" w:id="0">
    <w:p w14:paraId="393E9EC5" w14:textId="77777777" w:rsidR="00D347AE" w:rsidRDefault="00D3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2D16" w14:textId="77777777"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>
      <w:rPr>
        <w:rFonts w:ascii="Courier New" w:hAnsi="Courier New"/>
        <w:sz w:val="18"/>
      </w:rPr>
      <w:t xml:space="preserve">Or.: </w:t>
    </w:r>
    <w:r w:rsidR="000A0670" w:rsidRPr="00A2145B">
      <w:rPr>
        <w:rStyle w:val="Nmerodepgina"/>
        <w:rFonts w:ascii="Courier New" w:hAnsi="Courier New" w:cs="Courier New"/>
        <w:sz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</w:rPr>
      <w:instrText xml:space="preserve"> PAGE </w:instrText>
    </w:r>
    <w:r w:rsidR="000A0670" w:rsidRPr="00A2145B">
      <w:rPr>
        <w:rStyle w:val="Nmerodepgina"/>
        <w:rFonts w:ascii="Courier New" w:hAnsi="Courier New" w:cs="Courier New"/>
        <w:sz w:val="18"/>
      </w:rPr>
      <w:fldChar w:fldCharType="separate"/>
    </w:r>
    <w:r w:rsidR="00C362DE">
      <w:rPr>
        <w:rStyle w:val="Nmerodepgina"/>
        <w:rFonts w:ascii="Courier New" w:hAnsi="Courier New" w:cs="Courier New"/>
        <w:sz w:val="18"/>
      </w:rPr>
      <w:t>1</w:t>
    </w:r>
    <w:r w:rsidR="000A0670" w:rsidRPr="00A2145B">
      <w:rPr>
        <w:rStyle w:val="Nmerodepgina"/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A904" w14:textId="77777777" w:rsidR="00D347AE" w:rsidRDefault="00D347AE">
      <w:r>
        <w:separator/>
      </w:r>
    </w:p>
  </w:footnote>
  <w:footnote w:type="continuationSeparator" w:id="0">
    <w:p w14:paraId="56E5871A" w14:textId="77777777" w:rsidR="00D347AE" w:rsidRDefault="00D3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1040" w14:textId="492E01A9" w:rsidR="00696F6F" w:rsidRPr="007250F0" w:rsidRDefault="00832136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F80" w14:textId="77777777" w:rsidR="00696F6F" w:rsidRDefault="00CA2943" w:rsidP="00696F6F">
    <w:pPr>
      <w:pStyle w:val="Encabezado"/>
      <w:ind w:left="-765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953D747" wp14:editId="60769B1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9186" cy="1803058"/>
          <wp:effectExtent l="25400" t="0" r="14" b="0"/>
          <wp:wrapNone/>
          <wp:docPr id="5" name="Imagen 5" descr="DG Funcion 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G Funcion 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186" cy="1803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15F"/>
    <w:multiLevelType w:val="hybridMultilevel"/>
    <w:tmpl w:val="70747DA8"/>
    <w:lvl w:ilvl="0" w:tplc="A1F231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D304F4"/>
    <w:multiLevelType w:val="hybridMultilevel"/>
    <w:tmpl w:val="023C2D06"/>
    <w:lvl w:ilvl="0" w:tplc="591AA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BA7D1A"/>
    <w:multiLevelType w:val="hybridMultilevel"/>
    <w:tmpl w:val="9E0A583C"/>
    <w:lvl w:ilvl="0" w:tplc="5B88C29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EC01A8E"/>
    <w:multiLevelType w:val="hybridMultilevel"/>
    <w:tmpl w:val="F6363B0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68866002">
    <w:abstractNumId w:val="1"/>
  </w:num>
  <w:num w:numId="2" w16cid:durableId="375929203">
    <w:abstractNumId w:val="0"/>
  </w:num>
  <w:num w:numId="3" w16cid:durableId="1830171861">
    <w:abstractNumId w:val="3"/>
  </w:num>
  <w:num w:numId="4" w16cid:durableId="69003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37932"/>
    <w:rsid w:val="000729E0"/>
    <w:rsid w:val="0009463A"/>
    <w:rsid w:val="000A0670"/>
    <w:rsid w:val="000B64A1"/>
    <w:rsid w:val="000B7E3C"/>
    <w:rsid w:val="000D4096"/>
    <w:rsid w:val="000F462E"/>
    <w:rsid w:val="00192C26"/>
    <w:rsid w:val="00211CA4"/>
    <w:rsid w:val="002168BE"/>
    <w:rsid w:val="00277C9A"/>
    <w:rsid w:val="002A4EC1"/>
    <w:rsid w:val="00363F86"/>
    <w:rsid w:val="00371CB1"/>
    <w:rsid w:val="0038718E"/>
    <w:rsid w:val="003C2755"/>
    <w:rsid w:val="003D5737"/>
    <w:rsid w:val="003F1206"/>
    <w:rsid w:val="004031A8"/>
    <w:rsid w:val="00426486"/>
    <w:rsid w:val="00442565"/>
    <w:rsid w:val="00482BE6"/>
    <w:rsid w:val="004B4C30"/>
    <w:rsid w:val="004C58DB"/>
    <w:rsid w:val="004E221A"/>
    <w:rsid w:val="004E34D8"/>
    <w:rsid w:val="004F4088"/>
    <w:rsid w:val="00503D84"/>
    <w:rsid w:val="005105F5"/>
    <w:rsid w:val="00524782"/>
    <w:rsid w:val="005367EB"/>
    <w:rsid w:val="005544D8"/>
    <w:rsid w:val="00577C70"/>
    <w:rsid w:val="00597336"/>
    <w:rsid w:val="005A0B17"/>
    <w:rsid w:val="005B0812"/>
    <w:rsid w:val="005B095B"/>
    <w:rsid w:val="005D4B01"/>
    <w:rsid w:val="00610AAA"/>
    <w:rsid w:val="006764C1"/>
    <w:rsid w:val="00694149"/>
    <w:rsid w:val="00696F6F"/>
    <w:rsid w:val="006A4CD7"/>
    <w:rsid w:val="006A5952"/>
    <w:rsid w:val="00700C9C"/>
    <w:rsid w:val="0072622D"/>
    <w:rsid w:val="0074093A"/>
    <w:rsid w:val="00776285"/>
    <w:rsid w:val="00780CA4"/>
    <w:rsid w:val="00793F61"/>
    <w:rsid w:val="007E61AC"/>
    <w:rsid w:val="007E640E"/>
    <w:rsid w:val="0082352D"/>
    <w:rsid w:val="00832136"/>
    <w:rsid w:val="008744BE"/>
    <w:rsid w:val="008F071C"/>
    <w:rsid w:val="009226EF"/>
    <w:rsid w:val="009357DF"/>
    <w:rsid w:val="009913A6"/>
    <w:rsid w:val="00994342"/>
    <w:rsid w:val="00996E9F"/>
    <w:rsid w:val="009D73FA"/>
    <w:rsid w:val="009E202F"/>
    <w:rsid w:val="009E381E"/>
    <w:rsid w:val="009F2B65"/>
    <w:rsid w:val="009F7163"/>
    <w:rsid w:val="00A00160"/>
    <w:rsid w:val="00A117E7"/>
    <w:rsid w:val="00A2145B"/>
    <w:rsid w:val="00A60A86"/>
    <w:rsid w:val="00AA7D7F"/>
    <w:rsid w:val="00AC3455"/>
    <w:rsid w:val="00AC79C9"/>
    <w:rsid w:val="00AE3134"/>
    <w:rsid w:val="00B04CCA"/>
    <w:rsid w:val="00B17CCC"/>
    <w:rsid w:val="00B33849"/>
    <w:rsid w:val="00B46857"/>
    <w:rsid w:val="00B93971"/>
    <w:rsid w:val="00BD6A02"/>
    <w:rsid w:val="00BE5976"/>
    <w:rsid w:val="00C362DE"/>
    <w:rsid w:val="00C679D5"/>
    <w:rsid w:val="00C7645D"/>
    <w:rsid w:val="00CA2943"/>
    <w:rsid w:val="00CC186C"/>
    <w:rsid w:val="00CF3943"/>
    <w:rsid w:val="00D01713"/>
    <w:rsid w:val="00D347AE"/>
    <w:rsid w:val="00D86388"/>
    <w:rsid w:val="00DA6D6E"/>
    <w:rsid w:val="00DC2FF3"/>
    <w:rsid w:val="00DF6784"/>
    <w:rsid w:val="00E20B4D"/>
    <w:rsid w:val="00E21BF7"/>
    <w:rsid w:val="00E36204"/>
    <w:rsid w:val="00E642F9"/>
    <w:rsid w:val="00E8228E"/>
    <w:rsid w:val="00E82529"/>
    <w:rsid w:val="00EB68AB"/>
    <w:rsid w:val="00ED5CA9"/>
    <w:rsid w:val="00F228ED"/>
    <w:rsid w:val="00F323EB"/>
    <w:rsid w:val="00F5367E"/>
    <w:rsid w:val="00F7222A"/>
    <w:rsid w:val="00FF25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A476"/>
  <w15:docId w15:val="{2ED967D3-E5E8-4D44-8B5D-729941C0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7"/>
    <w:rPr>
      <w:lang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u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Prrafodelista">
    <w:name w:val="List Paragraph"/>
    <w:basedOn w:val="Normal"/>
    <w:uiPriority w:val="34"/>
    <w:qFormat/>
    <w:rsid w:val="00FF25BB"/>
    <w:pPr>
      <w:ind w:left="720"/>
      <w:contextualSpacing/>
    </w:pPr>
  </w:style>
  <w:style w:type="character" w:styleId="Hipervnculo">
    <w:name w:val="Hyperlink"/>
    <w:basedOn w:val="Fuentedeprrafopredeter"/>
    <w:unhideWhenUsed/>
    <w:rsid w:val="00AA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280</Words>
  <Characters>1295</Characters>
  <Application>Microsoft Office Word</Application>
  <DocSecurity>0</DocSecurity>
  <Lines>129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De Santiago, Iñaki</cp:lastModifiedBy>
  <cp:revision>13</cp:revision>
  <cp:lastPrinted>2022-04-12T12:37:00Z</cp:lastPrinted>
  <dcterms:created xsi:type="dcterms:W3CDTF">2022-10-11T08:52:00Z</dcterms:created>
  <dcterms:modified xsi:type="dcterms:W3CDTF">2023-03-02T12:26:00Z</dcterms:modified>
</cp:coreProperties>
</file>