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Visto el escrito presentado por el Presidente de la Ponencia para definir y acordar medidas para dignificar, estabilizar, intensificar y garantizar el futuro del conjunto de la actividad cultural en el que comunica que dicha Ponencia no va a poder concluir sus trabajos en el plazo previsto y solicita una prórroga para la conclusión del informe correspondiente, y de conformidad con lo dispuesto en el artículo 37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conclusión de los trabajos de la Ponencia hasta el día 27 de marzo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Comunicar el presente Acuerdo a la Presidencia y a la Secretaría de la Ponencia.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