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Suhiltzaileen Zerbitzuaren 2020-2023 aldirako Plan Estrategikoaren jarraipenerako organoei buruzkoa. Galdera 2022ko urriaren 7ko 110. Nafarroako Parlamentuko Aldizkari Ofizialean argitaratu zen.</w:t>
      </w:r>
    </w:p>
    <w:p>
      <w:pPr>
        <w:pStyle w:val="0"/>
        <w:suppressAutoHyphens w:val="false"/>
        <w:rPr>
          <w:rStyle w:val="1"/>
        </w:rPr>
      </w:pPr>
      <w:r>
        <w:rPr>
          <w:rStyle w:val="1"/>
        </w:rPr>
        <w:t xml:space="preserve">Iruñean, 2022ko azaroaren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idatzizko galdera egin du (PES-00299); horren bidez, honako informazio hau eskatzen dio Nafarroako Gobernuari:</w:t>
      </w:r>
    </w:p>
    <w:p>
      <w:pPr>
        <w:pStyle w:val="0"/>
        <w:suppressAutoHyphens w:val="false"/>
        <w:rPr>
          <w:rStyle w:val="1"/>
        </w:rPr>
      </w:pPr>
      <w:r>
        <w:rPr>
          <w:rStyle w:val="1"/>
        </w:rPr>
        <w:t xml:space="preserve">1. Zenbat aldiz bildu da batzorde estrategikoa? Zer datatan?</w:t>
      </w:r>
    </w:p>
    <w:p>
      <w:pPr>
        <w:pStyle w:val="0"/>
        <w:suppressAutoHyphens w:val="false"/>
        <w:rPr>
          <w:rStyle w:val="1"/>
        </w:rPr>
      </w:pPr>
      <w:r>
        <w:rPr>
          <w:rStyle w:val="1"/>
        </w:rPr>
        <w:t xml:space="preserve">2. Zenbat aldiz bildu da kudeaketa operatiborako lantaldea? Zer datatan?</w:t>
      </w:r>
    </w:p>
    <w:p>
      <w:pPr>
        <w:pStyle w:val="0"/>
        <w:suppressAutoHyphens w:val="false"/>
        <w:rPr>
          <w:rStyle w:val="1"/>
        </w:rPr>
      </w:pPr>
      <w:r>
        <w:rPr>
          <w:rStyle w:val="1"/>
        </w:rPr>
        <w:t xml:space="preserve">3. Hileko zenbat txosten eman du kudeaketa operatiborako lantaldeak?</w:t>
      </w:r>
    </w:p>
    <w:p>
      <w:pPr>
        <w:pStyle w:val="0"/>
        <w:suppressAutoHyphens w:val="false"/>
        <w:rPr>
          <w:rStyle w:val="1"/>
        </w:rPr>
      </w:pPr>
      <w:r>
        <w:rPr>
          <w:rStyle w:val="1"/>
        </w:rPr>
        <w:t xml:space="preserve">2019. urtean, Nafarroako Gobernuko Barne Zuzendaritza Nagusiak erabaki zuen Nafarroako Suhiltzaileen Zerbitzuaren plangintza estrategikoko prozesu bat garatzea, Nafarroako Suhiltzaileen Zerbitzuaren 2020-2023 aldirako Plan Estrategikoa eginez.</w:t>
      </w:r>
    </w:p>
    <w:p>
      <w:pPr>
        <w:pStyle w:val="0"/>
        <w:suppressAutoHyphens w:val="false"/>
        <w:rPr>
          <w:rStyle w:val="1"/>
        </w:rPr>
      </w:pPr>
      <w:r>
        <w:rPr>
          <w:rStyle w:val="1"/>
        </w:rPr>
        <w:t xml:space="preserve">Zerbitzuak orduan zuen egoeraren diagnostiko partekatua abiapuntu, plana erreferentzia nagusia izan zen 2023ra arte inplementatu beharreko jarduketa eta proiektuetarako. Zerbitzua sendotu eta hobetze aldera, 8 helburu estrategiko eta berariazko 36 jarduketa definitu ziren.</w:t>
      </w:r>
    </w:p>
    <w:p>
      <w:pPr>
        <w:pStyle w:val="0"/>
        <w:suppressAutoHyphens w:val="false"/>
        <w:rPr>
          <w:rStyle w:val="1"/>
        </w:rPr>
      </w:pPr>
      <w:r>
        <w:rPr>
          <w:rStyle w:val="1"/>
        </w:rPr>
        <w:t xml:space="preserve">Plana onetsi zenetik hura abian jartzeko, betetzeko eta haren jarraipena eta kontrola egiteko lana egin da. Plana gauzatzen joan da hainbat jarduketa eta proiekturen bitartez, eta gaur egun horiek garaturik edo garapen fasean daude, eta berariaz egindako espedienteetan jasorik.</w:t>
      </w:r>
    </w:p>
    <w:p>
      <w:pPr>
        <w:pStyle w:val="0"/>
        <w:suppressAutoHyphens w:val="false"/>
        <w:rPr>
          <w:rStyle w:val="1"/>
        </w:rPr>
      </w:pPr>
      <w:r>
        <w:rPr>
          <w:rStyle w:val="1"/>
        </w:rPr>
        <w:t xml:space="preserve">Batzorde estrategikoa Nafarroako Suhiltzaileen Zerbitzuko zuzendaritza taldeak osatzen du. Aldian behin bilera egiten du zerbitzuaren kudeaketa arruntari eta Nafarroako Suhiltzaileen Zerbitzuaren 2020-2023 aldirako Plan Estrategikotik eratorritako jarduketa eta proiektuen gauzatzeari eta kontrolari heltzeko.</w:t>
      </w:r>
    </w:p>
    <w:p>
      <w:pPr>
        <w:pStyle w:val="0"/>
        <w:suppressAutoHyphens w:val="false"/>
        <w:rPr>
          <w:rStyle w:val="1"/>
        </w:rPr>
      </w:pPr>
      <w:r>
        <w:rPr>
          <w:rStyle w:val="1"/>
        </w:rPr>
        <w:t xml:space="preserve">Kudeaketa operatiboko lantaldearen eginkizunak, bestalde, agintedun operatiboekin aldian behin egiten diren bileren harira gauzatu eta bideratu dira.</w:t>
      </w:r>
    </w:p>
    <w:p>
      <w:pPr>
        <w:pStyle w:val="0"/>
        <w:suppressAutoHyphens w:val="false"/>
        <w:rPr>
          <w:rStyle w:val="1"/>
        </w:rPr>
      </w:pPr>
      <w:r>
        <w:rPr>
          <w:rStyle w:val="1"/>
        </w:rPr>
        <w:t xml:space="preserve">Lan hori guztia 2020-2022 aldiko jarraipen oroitidazkian bildu da.</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2022ko azaroaren 23an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