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6985" w14:textId="77777777" w:rsidR="005915A1" w:rsidRPr="0057063D" w:rsidRDefault="0057063D">
      <w:pPr>
        <w:pStyle w:val="Style"/>
        <w:spacing w:before="300" w:after="300" w:line="0" w:lineRule="atLeast"/>
        <w:textAlignment w:val="baseline"/>
        <w:rPr>
          <w:rFonts w:ascii="Calibri" w:hAnsi="Calibri" w:cs="Calibri"/>
          <w:sz w:val="28"/>
        </w:rPr>
      </w:pPr>
      <w:r w:rsidRPr="0057063D">
        <w:rPr>
          <w:rFonts w:ascii="Calibri" w:eastAsia="Arial" w:hAnsi="Calibri" w:cs="Calibri"/>
          <w:sz w:val="28"/>
          <w:szCs w:val="22"/>
        </w:rPr>
        <w:t>La Consejera de Derechos Sociales del Gobierno de Navarra, en relación con la pregunta formulada por el parlamentario don Jorge Esparza Garrido, adscrito al Grupo Parlamentario Navarra Suma, sobre las personas trabajadoras en la Fundación Gizain vinculadas al Centro de Servicios Sociales de Tafalla. (10- 23/PES-00042), tiene el honor de informarle lo siguiente:</w:t>
      </w:r>
    </w:p>
    <w:p w14:paraId="1B1FE956" w14:textId="7C7F881A" w:rsidR="005915A1" w:rsidRPr="0057063D" w:rsidRDefault="0057063D">
      <w:pPr>
        <w:pStyle w:val="Style"/>
        <w:spacing w:before="300" w:after="300" w:line="0" w:lineRule="atLeast"/>
        <w:textAlignment w:val="baseline"/>
        <w:rPr>
          <w:rFonts w:ascii="Calibri" w:hAnsi="Calibri" w:cs="Calibri"/>
          <w:sz w:val="28"/>
        </w:rPr>
      </w:pPr>
      <w:r w:rsidRPr="0057063D">
        <w:rPr>
          <w:rFonts w:ascii="Calibri" w:eastAsia="Arial" w:hAnsi="Calibri" w:cs="Calibri"/>
          <w:sz w:val="28"/>
          <w:szCs w:val="22"/>
        </w:rPr>
        <w:t>1.- ¿Cuántas personas trabajan actualmente en la Fundación Gizain vinculadas al Centro de Servicios Sociales de Ta</w:t>
      </w:r>
      <w:r w:rsidR="00D86667">
        <w:rPr>
          <w:rFonts w:ascii="Calibri" w:eastAsia="Arial" w:hAnsi="Calibri" w:cs="Calibri"/>
          <w:sz w:val="28"/>
          <w:szCs w:val="22"/>
        </w:rPr>
        <w:t>fal</w:t>
      </w:r>
      <w:r w:rsidRPr="0057063D">
        <w:rPr>
          <w:rFonts w:ascii="Calibri" w:eastAsia="Arial" w:hAnsi="Calibri" w:cs="Calibri"/>
          <w:sz w:val="28"/>
          <w:szCs w:val="22"/>
        </w:rPr>
        <w:t>la? Desgranar dato por cada una de las prestaciones garantizadas.</w:t>
      </w:r>
    </w:p>
    <w:p w14:paraId="32474FCD" w14:textId="77777777"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Las personas que trabajan actualmente en la Fundación Gizain vinculadas al CSS Tafalla son las siguientes (a 13 febrero 2023):</w:t>
      </w:r>
    </w:p>
    <w:tbl>
      <w:tblPr>
        <w:tblW w:w="10065" w:type="dxa"/>
        <w:tblCellMar>
          <w:left w:w="0" w:type="dxa"/>
          <w:right w:w="0" w:type="dxa"/>
        </w:tblCellMar>
        <w:tblLook w:val="0000" w:firstRow="0" w:lastRow="0" w:firstColumn="0" w:lastColumn="0" w:noHBand="0" w:noVBand="0"/>
      </w:tblPr>
      <w:tblGrid>
        <w:gridCol w:w="838"/>
        <w:gridCol w:w="2913"/>
        <w:gridCol w:w="4046"/>
        <w:gridCol w:w="1275"/>
        <w:gridCol w:w="993"/>
      </w:tblGrid>
      <w:tr w:rsidR="005915A1" w:rsidRPr="0057063D" w14:paraId="673140B3" w14:textId="77777777" w:rsidTr="0057063D">
        <w:trPr>
          <w:trHeight w:val="1"/>
        </w:trPr>
        <w:tc>
          <w:tcPr>
            <w:tcW w:w="838" w:type="dxa"/>
            <w:tcBorders>
              <w:top w:val="single" w:sz="0" w:space="0" w:color="auto"/>
              <w:left w:val="single" w:sz="0" w:space="0" w:color="auto"/>
              <w:bottom w:val="single" w:sz="0" w:space="0" w:color="auto"/>
              <w:right w:val="nil"/>
            </w:tcBorders>
            <w:vAlign w:val="center"/>
          </w:tcPr>
          <w:p w14:paraId="74CD30D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nil"/>
              <w:bottom w:val="single" w:sz="0" w:space="0" w:color="auto"/>
              <w:right w:val="single" w:sz="0" w:space="0" w:color="auto"/>
            </w:tcBorders>
            <w:vAlign w:val="center"/>
          </w:tcPr>
          <w:p w14:paraId="7ED82309"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4046" w:type="dxa"/>
            <w:tcBorders>
              <w:top w:val="single" w:sz="0" w:space="0" w:color="auto"/>
              <w:left w:val="single" w:sz="0" w:space="0" w:color="auto"/>
              <w:bottom w:val="single" w:sz="0" w:space="0" w:color="auto"/>
              <w:right w:val="single" w:sz="0" w:space="0" w:color="auto"/>
            </w:tcBorders>
            <w:vAlign w:val="center"/>
          </w:tcPr>
          <w:p w14:paraId="44C51C9C" w14:textId="77777777" w:rsidR="005915A1" w:rsidRPr="0057063D" w:rsidRDefault="0057063D">
            <w:pPr>
              <w:pStyle w:val="Style"/>
              <w:ind w:left="19"/>
              <w:jc w:val="center"/>
              <w:textAlignment w:val="baseline"/>
              <w:rPr>
                <w:rFonts w:ascii="Calibri" w:hAnsi="Calibri" w:cs="Calibri"/>
                <w:sz w:val="28"/>
              </w:rPr>
            </w:pPr>
            <w:r w:rsidRPr="0057063D">
              <w:rPr>
                <w:rFonts w:ascii="Calibri" w:hAnsi="Calibri" w:cs="Calibri"/>
                <w:sz w:val="28"/>
                <w:szCs w:val="22"/>
              </w:rPr>
              <w:t xml:space="preserve">PERSONAS </w:t>
            </w:r>
          </w:p>
        </w:tc>
        <w:tc>
          <w:tcPr>
            <w:tcW w:w="1275" w:type="dxa"/>
            <w:tcBorders>
              <w:top w:val="single" w:sz="0" w:space="0" w:color="auto"/>
              <w:left w:val="single" w:sz="0" w:space="0" w:color="auto"/>
              <w:bottom w:val="single" w:sz="0" w:space="0" w:color="auto"/>
              <w:right w:val="single" w:sz="0" w:space="0" w:color="auto"/>
            </w:tcBorders>
            <w:vAlign w:val="center"/>
          </w:tcPr>
          <w:p w14:paraId="58E76EC0"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PUESTOS </w:t>
            </w:r>
          </w:p>
        </w:tc>
        <w:tc>
          <w:tcPr>
            <w:tcW w:w="993" w:type="dxa"/>
            <w:tcBorders>
              <w:top w:val="single" w:sz="0" w:space="0" w:color="auto"/>
              <w:left w:val="single" w:sz="0" w:space="0" w:color="auto"/>
              <w:bottom w:val="single" w:sz="0" w:space="0" w:color="auto"/>
              <w:right w:val="single" w:sz="0" w:space="0" w:color="auto"/>
            </w:tcBorders>
            <w:vAlign w:val="center"/>
          </w:tcPr>
          <w:p w14:paraId="4190B309"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14,20 </w:t>
            </w:r>
          </w:p>
        </w:tc>
      </w:tr>
      <w:tr w:rsidR="005915A1" w:rsidRPr="0057063D" w14:paraId="11F8FADF" w14:textId="77777777" w:rsidTr="0057063D">
        <w:trPr>
          <w:trHeight w:val="1"/>
        </w:trPr>
        <w:tc>
          <w:tcPr>
            <w:tcW w:w="838" w:type="dxa"/>
            <w:tcBorders>
              <w:top w:val="single" w:sz="0" w:space="0" w:color="auto"/>
              <w:left w:val="single" w:sz="0" w:space="0" w:color="auto"/>
              <w:bottom w:val="nil"/>
              <w:right w:val="single" w:sz="0" w:space="0" w:color="auto"/>
            </w:tcBorders>
            <w:vAlign w:val="center"/>
          </w:tcPr>
          <w:p w14:paraId="678C0A76"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027A3F3E"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Coordinador/a </w:t>
            </w:r>
          </w:p>
        </w:tc>
        <w:tc>
          <w:tcPr>
            <w:tcW w:w="4046" w:type="dxa"/>
            <w:tcBorders>
              <w:top w:val="single" w:sz="0" w:space="0" w:color="auto"/>
              <w:left w:val="single" w:sz="0" w:space="0" w:color="auto"/>
              <w:bottom w:val="single" w:sz="0" w:space="0" w:color="auto"/>
              <w:right w:val="single" w:sz="0" w:space="0" w:color="auto"/>
            </w:tcBorders>
            <w:vAlign w:val="center"/>
          </w:tcPr>
          <w:p w14:paraId="26D8CFFE"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66B00C07"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single" w:sz="0" w:space="0" w:color="auto"/>
              <w:left w:val="single" w:sz="0" w:space="0" w:color="auto"/>
              <w:bottom w:val="nil"/>
              <w:right w:val="single" w:sz="0" w:space="0" w:color="auto"/>
            </w:tcBorders>
            <w:vAlign w:val="center"/>
          </w:tcPr>
          <w:p w14:paraId="0ACA67B3"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E824127" w14:textId="77777777" w:rsidTr="0057063D">
        <w:trPr>
          <w:trHeight w:val="1"/>
        </w:trPr>
        <w:tc>
          <w:tcPr>
            <w:tcW w:w="838" w:type="dxa"/>
            <w:tcBorders>
              <w:top w:val="nil"/>
              <w:left w:val="single" w:sz="0" w:space="0" w:color="auto"/>
              <w:bottom w:val="nil"/>
              <w:right w:val="single" w:sz="0" w:space="0" w:color="auto"/>
            </w:tcBorders>
            <w:vAlign w:val="center"/>
          </w:tcPr>
          <w:p w14:paraId="17BD035F"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css </w:t>
            </w:r>
          </w:p>
        </w:tc>
        <w:tc>
          <w:tcPr>
            <w:tcW w:w="2913" w:type="dxa"/>
            <w:tcBorders>
              <w:top w:val="single" w:sz="0" w:space="0" w:color="auto"/>
              <w:left w:val="single" w:sz="0" w:space="0" w:color="auto"/>
              <w:bottom w:val="single" w:sz="0" w:space="0" w:color="auto"/>
              <w:right w:val="single" w:sz="0" w:space="0" w:color="auto"/>
            </w:tcBorders>
            <w:vAlign w:val="center"/>
          </w:tcPr>
          <w:p w14:paraId="49371C7E"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Administrativo/a </w:t>
            </w:r>
          </w:p>
        </w:tc>
        <w:tc>
          <w:tcPr>
            <w:tcW w:w="4046" w:type="dxa"/>
            <w:tcBorders>
              <w:top w:val="single" w:sz="0" w:space="0" w:color="auto"/>
              <w:left w:val="single" w:sz="0" w:space="0" w:color="auto"/>
              <w:bottom w:val="single" w:sz="0" w:space="0" w:color="auto"/>
              <w:right w:val="single" w:sz="0" w:space="0" w:color="auto"/>
            </w:tcBorders>
            <w:vAlign w:val="center"/>
          </w:tcPr>
          <w:p w14:paraId="624CE477"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3AE58924"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nil"/>
              <w:left w:val="single" w:sz="0" w:space="0" w:color="auto"/>
              <w:bottom w:val="nil"/>
              <w:right w:val="single" w:sz="0" w:space="0" w:color="auto"/>
            </w:tcBorders>
            <w:vAlign w:val="center"/>
          </w:tcPr>
          <w:p w14:paraId="12CAF0BD"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2,20 </w:t>
            </w:r>
          </w:p>
        </w:tc>
      </w:tr>
      <w:tr w:rsidR="005915A1" w:rsidRPr="0057063D" w14:paraId="13A023D6" w14:textId="77777777" w:rsidTr="0057063D">
        <w:trPr>
          <w:trHeight w:val="1"/>
        </w:trPr>
        <w:tc>
          <w:tcPr>
            <w:tcW w:w="838" w:type="dxa"/>
            <w:tcBorders>
              <w:top w:val="nil"/>
              <w:left w:val="single" w:sz="0" w:space="0" w:color="auto"/>
              <w:bottom w:val="single" w:sz="0" w:space="0" w:color="auto"/>
              <w:right w:val="single" w:sz="0" w:space="0" w:color="auto"/>
            </w:tcBorders>
            <w:vAlign w:val="center"/>
          </w:tcPr>
          <w:p w14:paraId="360A3B60"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4194B348"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Personal limpieza </w:t>
            </w:r>
          </w:p>
        </w:tc>
        <w:tc>
          <w:tcPr>
            <w:tcW w:w="4046" w:type="dxa"/>
            <w:tcBorders>
              <w:top w:val="single" w:sz="0" w:space="0" w:color="auto"/>
              <w:left w:val="single" w:sz="0" w:space="0" w:color="auto"/>
              <w:bottom w:val="single" w:sz="0" w:space="0" w:color="auto"/>
              <w:right w:val="single" w:sz="0" w:space="0" w:color="auto"/>
            </w:tcBorders>
            <w:vAlign w:val="center"/>
          </w:tcPr>
          <w:p w14:paraId="00AEB018"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20%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48A64184"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0,20 </w:t>
            </w:r>
          </w:p>
        </w:tc>
        <w:tc>
          <w:tcPr>
            <w:tcW w:w="993" w:type="dxa"/>
            <w:tcBorders>
              <w:top w:val="nil"/>
              <w:left w:val="single" w:sz="0" w:space="0" w:color="auto"/>
              <w:bottom w:val="single" w:sz="0" w:space="0" w:color="auto"/>
              <w:right w:val="single" w:sz="0" w:space="0" w:color="auto"/>
            </w:tcBorders>
            <w:vAlign w:val="center"/>
          </w:tcPr>
          <w:p w14:paraId="2D2C32A8"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1602AC6C" w14:textId="77777777" w:rsidTr="0057063D">
        <w:trPr>
          <w:trHeight w:val="1"/>
        </w:trPr>
        <w:tc>
          <w:tcPr>
            <w:tcW w:w="838" w:type="dxa"/>
            <w:tcBorders>
              <w:top w:val="single" w:sz="0" w:space="0" w:color="auto"/>
              <w:left w:val="single" w:sz="0" w:space="0" w:color="auto"/>
              <w:bottom w:val="nil"/>
              <w:right w:val="single" w:sz="0" w:space="0" w:color="auto"/>
            </w:tcBorders>
            <w:vAlign w:val="center"/>
          </w:tcPr>
          <w:p w14:paraId="018B8331"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603495FD"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Coordinador/a equipo (TS) </w:t>
            </w:r>
          </w:p>
        </w:tc>
        <w:tc>
          <w:tcPr>
            <w:tcW w:w="4046" w:type="dxa"/>
            <w:tcBorders>
              <w:top w:val="single" w:sz="0" w:space="0" w:color="auto"/>
              <w:left w:val="single" w:sz="0" w:space="0" w:color="auto"/>
              <w:bottom w:val="single" w:sz="0" w:space="0" w:color="auto"/>
              <w:right w:val="single" w:sz="0" w:space="0" w:color="auto"/>
            </w:tcBorders>
            <w:vAlign w:val="center"/>
          </w:tcPr>
          <w:p w14:paraId="5C6AE4AD"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0BD39705"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single" w:sz="0" w:space="0" w:color="auto"/>
              <w:left w:val="single" w:sz="0" w:space="0" w:color="auto"/>
              <w:bottom w:val="nil"/>
              <w:right w:val="single" w:sz="0" w:space="0" w:color="auto"/>
            </w:tcBorders>
            <w:vAlign w:val="center"/>
          </w:tcPr>
          <w:p w14:paraId="4F5549F2"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5CA4316C" w14:textId="77777777" w:rsidTr="0057063D">
        <w:trPr>
          <w:trHeight w:val="1"/>
        </w:trPr>
        <w:tc>
          <w:tcPr>
            <w:tcW w:w="838" w:type="dxa"/>
            <w:tcBorders>
              <w:top w:val="nil"/>
              <w:left w:val="single" w:sz="0" w:space="0" w:color="auto"/>
              <w:bottom w:val="nil"/>
              <w:right w:val="single" w:sz="0" w:space="0" w:color="auto"/>
            </w:tcBorders>
            <w:vAlign w:val="center"/>
          </w:tcPr>
          <w:p w14:paraId="7F9D6719"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EISOL </w:t>
            </w:r>
          </w:p>
        </w:tc>
        <w:tc>
          <w:tcPr>
            <w:tcW w:w="2913" w:type="dxa"/>
            <w:tcBorders>
              <w:top w:val="single" w:sz="0" w:space="0" w:color="auto"/>
              <w:left w:val="single" w:sz="0" w:space="0" w:color="auto"/>
              <w:bottom w:val="single" w:sz="0" w:space="0" w:color="auto"/>
              <w:right w:val="single" w:sz="0" w:space="0" w:color="auto"/>
            </w:tcBorders>
            <w:vAlign w:val="center"/>
          </w:tcPr>
          <w:p w14:paraId="54892F4E"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Educador/a social </w:t>
            </w:r>
          </w:p>
        </w:tc>
        <w:tc>
          <w:tcPr>
            <w:tcW w:w="4046" w:type="dxa"/>
            <w:tcBorders>
              <w:top w:val="single" w:sz="0" w:space="0" w:color="auto"/>
              <w:left w:val="single" w:sz="0" w:space="0" w:color="auto"/>
              <w:bottom w:val="single" w:sz="0" w:space="0" w:color="auto"/>
              <w:right w:val="single" w:sz="0" w:space="0" w:color="auto"/>
            </w:tcBorders>
            <w:vAlign w:val="center"/>
          </w:tcPr>
          <w:p w14:paraId="2DE89BAE"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2 personas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4FA91B9B"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2 </w:t>
            </w:r>
          </w:p>
        </w:tc>
        <w:tc>
          <w:tcPr>
            <w:tcW w:w="993" w:type="dxa"/>
            <w:tcBorders>
              <w:top w:val="nil"/>
              <w:left w:val="single" w:sz="0" w:space="0" w:color="auto"/>
              <w:bottom w:val="nil"/>
              <w:right w:val="single" w:sz="0" w:space="0" w:color="auto"/>
            </w:tcBorders>
            <w:vAlign w:val="center"/>
          </w:tcPr>
          <w:p w14:paraId="2594E865"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4 </w:t>
            </w:r>
          </w:p>
        </w:tc>
      </w:tr>
      <w:tr w:rsidR="005915A1" w:rsidRPr="0057063D" w14:paraId="1088D225" w14:textId="77777777" w:rsidTr="0057063D">
        <w:trPr>
          <w:trHeight w:val="1"/>
        </w:trPr>
        <w:tc>
          <w:tcPr>
            <w:tcW w:w="838" w:type="dxa"/>
            <w:tcBorders>
              <w:top w:val="nil"/>
              <w:left w:val="single" w:sz="0" w:space="0" w:color="auto"/>
              <w:bottom w:val="single" w:sz="0" w:space="0" w:color="auto"/>
              <w:right w:val="single" w:sz="0" w:space="0" w:color="auto"/>
            </w:tcBorders>
            <w:vAlign w:val="center"/>
          </w:tcPr>
          <w:p w14:paraId="2208E80F"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4ABB4989"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Trabajador/a social </w:t>
            </w:r>
          </w:p>
        </w:tc>
        <w:tc>
          <w:tcPr>
            <w:tcW w:w="4046" w:type="dxa"/>
            <w:tcBorders>
              <w:top w:val="single" w:sz="0" w:space="0" w:color="auto"/>
              <w:left w:val="single" w:sz="0" w:space="0" w:color="auto"/>
              <w:bottom w:val="single" w:sz="0" w:space="0" w:color="auto"/>
              <w:right w:val="single" w:sz="0" w:space="0" w:color="auto"/>
            </w:tcBorders>
            <w:vAlign w:val="center"/>
          </w:tcPr>
          <w:p w14:paraId="0E00EE8E"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54CC72A2"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nil"/>
              <w:left w:val="single" w:sz="0" w:space="0" w:color="auto"/>
              <w:bottom w:val="single" w:sz="0" w:space="0" w:color="auto"/>
              <w:right w:val="single" w:sz="0" w:space="0" w:color="auto"/>
            </w:tcBorders>
            <w:vAlign w:val="center"/>
          </w:tcPr>
          <w:p w14:paraId="4256A1C5"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032393F" w14:textId="77777777" w:rsidTr="0057063D">
        <w:trPr>
          <w:trHeight w:val="1"/>
        </w:trPr>
        <w:tc>
          <w:tcPr>
            <w:tcW w:w="838" w:type="dxa"/>
            <w:tcBorders>
              <w:top w:val="single" w:sz="0" w:space="0" w:color="auto"/>
              <w:left w:val="single" w:sz="0" w:space="0" w:color="auto"/>
              <w:bottom w:val="nil"/>
              <w:right w:val="single" w:sz="0" w:space="0" w:color="auto"/>
            </w:tcBorders>
            <w:vAlign w:val="center"/>
          </w:tcPr>
          <w:p w14:paraId="6BF2852B"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51EBB782"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Coordinador/a equipo (PS) </w:t>
            </w:r>
          </w:p>
        </w:tc>
        <w:tc>
          <w:tcPr>
            <w:tcW w:w="4046" w:type="dxa"/>
            <w:tcBorders>
              <w:top w:val="single" w:sz="0" w:space="0" w:color="auto"/>
              <w:left w:val="single" w:sz="0" w:space="0" w:color="auto"/>
              <w:bottom w:val="single" w:sz="0" w:space="0" w:color="auto"/>
              <w:right w:val="single" w:sz="0" w:space="0" w:color="auto"/>
            </w:tcBorders>
            <w:vAlign w:val="center"/>
          </w:tcPr>
          <w:p w14:paraId="5AEBDDDA"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25AAD60E"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single" w:sz="0" w:space="0" w:color="auto"/>
              <w:left w:val="single" w:sz="0" w:space="0" w:color="auto"/>
              <w:bottom w:val="nil"/>
              <w:right w:val="single" w:sz="0" w:space="0" w:color="auto"/>
            </w:tcBorders>
            <w:vAlign w:val="center"/>
          </w:tcPr>
          <w:p w14:paraId="25E2931B"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AC58D47" w14:textId="77777777" w:rsidTr="0057063D">
        <w:trPr>
          <w:trHeight w:val="1"/>
        </w:trPr>
        <w:tc>
          <w:tcPr>
            <w:tcW w:w="838" w:type="dxa"/>
            <w:tcBorders>
              <w:top w:val="nil"/>
              <w:left w:val="single" w:sz="0" w:space="0" w:color="auto"/>
              <w:bottom w:val="nil"/>
              <w:right w:val="single" w:sz="0" w:space="0" w:color="auto"/>
            </w:tcBorders>
            <w:vAlign w:val="center"/>
          </w:tcPr>
          <w:p w14:paraId="21CACF79"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7C862787"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Educador/a social </w:t>
            </w:r>
          </w:p>
        </w:tc>
        <w:tc>
          <w:tcPr>
            <w:tcW w:w="4046" w:type="dxa"/>
            <w:tcBorders>
              <w:top w:val="single" w:sz="0" w:space="0" w:color="auto"/>
              <w:left w:val="single" w:sz="0" w:space="0" w:color="auto"/>
              <w:bottom w:val="single" w:sz="0" w:space="0" w:color="auto"/>
              <w:right w:val="single" w:sz="0" w:space="0" w:color="auto"/>
            </w:tcBorders>
            <w:vAlign w:val="center"/>
          </w:tcPr>
          <w:p w14:paraId="41A754B6"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3 personas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4B69AEE5"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3 </w:t>
            </w:r>
          </w:p>
        </w:tc>
        <w:tc>
          <w:tcPr>
            <w:tcW w:w="993" w:type="dxa"/>
            <w:tcBorders>
              <w:top w:val="nil"/>
              <w:left w:val="single" w:sz="0" w:space="0" w:color="auto"/>
              <w:bottom w:val="nil"/>
              <w:right w:val="single" w:sz="0" w:space="0" w:color="auto"/>
            </w:tcBorders>
            <w:vAlign w:val="center"/>
          </w:tcPr>
          <w:p w14:paraId="30676CCC"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DF9A824" w14:textId="77777777" w:rsidTr="0057063D">
        <w:trPr>
          <w:trHeight w:val="1"/>
        </w:trPr>
        <w:tc>
          <w:tcPr>
            <w:tcW w:w="838" w:type="dxa"/>
            <w:tcBorders>
              <w:top w:val="nil"/>
              <w:left w:val="single" w:sz="0" w:space="0" w:color="auto"/>
              <w:bottom w:val="nil"/>
              <w:right w:val="single" w:sz="0" w:space="0" w:color="auto"/>
            </w:tcBorders>
            <w:vAlign w:val="center"/>
          </w:tcPr>
          <w:p w14:paraId="57C994FD"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EAIA </w:t>
            </w:r>
          </w:p>
        </w:tc>
        <w:tc>
          <w:tcPr>
            <w:tcW w:w="2913" w:type="dxa"/>
            <w:tcBorders>
              <w:top w:val="single" w:sz="0" w:space="0" w:color="auto"/>
              <w:left w:val="single" w:sz="0" w:space="0" w:color="auto"/>
              <w:bottom w:val="nil"/>
              <w:right w:val="single" w:sz="0" w:space="0" w:color="auto"/>
            </w:tcBorders>
            <w:vAlign w:val="center"/>
          </w:tcPr>
          <w:p w14:paraId="6B659097"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4046" w:type="dxa"/>
            <w:tcBorders>
              <w:top w:val="single" w:sz="0" w:space="0" w:color="auto"/>
              <w:left w:val="single" w:sz="0" w:space="0" w:color="auto"/>
              <w:bottom w:val="nil"/>
              <w:right w:val="single" w:sz="0" w:space="0" w:color="auto"/>
            </w:tcBorders>
            <w:vAlign w:val="center"/>
          </w:tcPr>
          <w:p w14:paraId="3268D32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1275" w:type="dxa"/>
            <w:tcBorders>
              <w:top w:val="single" w:sz="0" w:space="0" w:color="auto"/>
              <w:left w:val="single" w:sz="0" w:space="0" w:color="auto"/>
              <w:bottom w:val="nil"/>
              <w:right w:val="single" w:sz="0" w:space="0" w:color="auto"/>
            </w:tcBorders>
            <w:vAlign w:val="center"/>
          </w:tcPr>
          <w:p w14:paraId="7A79B1B8"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993" w:type="dxa"/>
            <w:tcBorders>
              <w:top w:val="nil"/>
              <w:left w:val="single" w:sz="0" w:space="0" w:color="auto"/>
              <w:bottom w:val="nil"/>
              <w:right w:val="single" w:sz="0" w:space="0" w:color="auto"/>
            </w:tcBorders>
            <w:vAlign w:val="center"/>
          </w:tcPr>
          <w:p w14:paraId="29A3DA47"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5,5 </w:t>
            </w:r>
          </w:p>
        </w:tc>
      </w:tr>
      <w:tr w:rsidR="005915A1" w:rsidRPr="0057063D" w14:paraId="2AF7BF9F" w14:textId="77777777" w:rsidTr="0057063D">
        <w:trPr>
          <w:trHeight w:val="1"/>
        </w:trPr>
        <w:tc>
          <w:tcPr>
            <w:tcW w:w="838" w:type="dxa"/>
            <w:tcBorders>
              <w:top w:val="nil"/>
              <w:left w:val="single" w:sz="0" w:space="0" w:color="auto"/>
              <w:bottom w:val="nil"/>
              <w:right w:val="single" w:sz="0" w:space="0" w:color="auto"/>
            </w:tcBorders>
            <w:vAlign w:val="center"/>
          </w:tcPr>
          <w:p w14:paraId="3DB43875"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nil"/>
              <w:left w:val="single" w:sz="0" w:space="0" w:color="auto"/>
              <w:bottom w:val="single" w:sz="0" w:space="0" w:color="auto"/>
              <w:right w:val="single" w:sz="0" w:space="0" w:color="auto"/>
            </w:tcBorders>
            <w:vAlign w:val="center"/>
          </w:tcPr>
          <w:p w14:paraId="45E6B001"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Trabajador/a social </w:t>
            </w:r>
          </w:p>
        </w:tc>
        <w:tc>
          <w:tcPr>
            <w:tcW w:w="4046" w:type="dxa"/>
            <w:tcBorders>
              <w:top w:val="nil"/>
              <w:left w:val="single" w:sz="0" w:space="0" w:color="auto"/>
              <w:bottom w:val="single" w:sz="0" w:space="0" w:color="auto"/>
              <w:right w:val="single" w:sz="0" w:space="0" w:color="auto"/>
            </w:tcBorders>
            <w:vAlign w:val="center"/>
          </w:tcPr>
          <w:p w14:paraId="3DFAE57D"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275" w:type="dxa"/>
            <w:tcBorders>
              <w:top w:val="nil"/>
              <w:left w:val="single" w:sz="0" w:space="0" w:color="auto"/>
              <w:bottom w:val="single" w:sz="0" w:space="0" w:color="auto"/>
              <w:right w:val="single" w:sz="0" w:space="0" w:color="auto"/>
            </w:tcBorders>
            <w:vAlign w:val="center"/>
          </w:tcPr>
          <w:p w14:paraId="5D42BF0E"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nil"/>
              <w:left w:val="single" w:sz="0" w:space="0" w:color="auto"/>
              <w:bottom w:val="nil"/>
              <w:right w:val="single" w:sz="0" w:space="0" w:color="auto"/>
            </w:tcBorders>
            <w:vAlign w:val="center"/>
          </w:tcPr>
          <w:p w14:paraId="64A86356"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79059648" w14:textId="77777777" w:rsidTr="0057063D">
        <w:trPr>
          <w:trHeight w:val="1"/>
        </w:trPr>
        <w:tc>
          <w:tcPr>
            <w:tcW w:w="838" w:type="dxa"/>
            <w:tcBorders>
              <w:top w:val="nil"/>
              <w:left w:val="single" w:sz="0" w:space="0" w:color="auto"/>
              <w:bottom w:val="single" w:sz="0" w:space="0" w:color="auto"/>
              <w:right w:val="single" w:sz="0" w:space="0" w:color="auto"/>
            </w:tcBorders>
            <w:vAlign w:val="center"/>
          </w:tcPr>
          <w:p w14:paraId="7D7F0762"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0D4B2587"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Psicólogo/a </w:t>
            </w:r>
          </w:p>
        </w:tc>
        <w:tc>
          <w:tcPr>
            <w:tcW w:w="4046" w:type="dxa"/>
            <w:tcBorders>
              <w:top w:val="single" w:sz="0" w:space="0" w:color="auto"/>
              <w:left w:val="single" w:sz="0" w:space="0" w:color="auto"/>
              <w:bottom w:val="single" w:sz="0" w:space="0" w:color="auto"/>
              <w:right w:val="single" w:sz="0" w:space="0" w:color="auto"/>
            </w:tcBorders>
            <w:vAlign w:val="center"/>
          </w:tcPr>
          <w:p w14:paraId="16EB6750"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50%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5FE73589"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0,5 </w:t>
            </w:r>
          </w:p>
        </w:tc>
        <w:tc>
          <w:tcPr>
            <w:tcW w:w="993" w:type="dxa"/>
            <w:tcBorders>
              <w:top w:val="nil"/>
              <w:left w:val="single" w:sz="0" w:space="0" w:color="auto"/>
              <w:bottom w:val="single" w:sz="0" w:space="0" w:color="auto"/>
              <w:right w:val="single" w:sz="0" w:space="0" w:color="auto"/>
            </w:tcBorders>
            <w:vAlign w:val="center"/>
          </w:tcPr>
          <w:p w14:paraId="43FDC1EE"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1325D96F" w14:textId="77777777" w:rsidTr="0057063D">
        <w:trPr>
          <w:trHeight w:val="1"/>
        </w:trPr>
        <w:tc>
          <w:tcPr>
            <w:tcW w:w="838" w:type="dxa"/>
            <w:tcBorders>
              <w:top w:val="single" w:sz="0" w:space="0" w:color="auto"/>
              <w:left w:val="single" w:sz="0" w:space="0" w:color="auto"/>
              <w:bottom w:val="nil"/>
              <w:right w:val="single" w:sz="0" w:space="0" w:color="auto"/>
            </w:tcBorders>
            <w:vAlign w:val="center"/>
          </w:tcPr>
          <w:p w14:paraId="66634BA7"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0A5A3D7B"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Coordinador/a equipo (TS) </w:t>
            </w:r>
          </w:p>
        </w:tc>
        <w:tc>
          <w:tcPr>
            <w:tcW w:w="4046" w:type="dxa"/>
            <w:tcBorders>
              <w:top w:val="single" w:sz="0" w:space="0" w:color="auto"/>
              <w:left w:val="single" w:sz="0" w:space="0" w:color="auto"/>
              <w:bottom w:val="single" w:sz="0" w:space="0" w:color="auto"/>
              <w:right w:val="single" w:sz="0" w:space="0" w:color="auto"/>
            </w:tcBorders>
            <w:vAlign w:val="center"/>
          </w:tcPr>
          <w:p w14:paraId="42F55C2B"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59DDB835"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single" w:sz="0" w:space="0" w:color="auto"/>
              <w:left w:val="single" w:sz="0" w:space="0" w:color="auto"/>
              <w:bottom w:val="nil"/>
              <w:right w:val="single" w:sz="0" w:space="0" w:color="auto"/>
            </w:tcBorders>
            <w:vAlign w:val="center"/>
          </w:tcPr>
          <w:p w14:paraId="29F0BA3F"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AEDAF9E" w14:textId="77777777" w:rsidTr="0057063D">
        <w:trPr>
          <w:trHeight w:val="1"/>
        </w:trPr>
        <w:tc>
          <w:tcPr>
            <w:tcW w:w="838" w:type="dxa"/>
            <w:tcBorders>
              <w:top w:val="nil"/>
              <w:left w:val="single" w:sz="0" w:space="0" w:color="auto"/>
              <w:bottom w:val="nil"/>
              <w:right w:val="single" w:sz="0" w:space="0" w:color="auto"/>
            </w:tcBorders>
            <w:vAlign w:val="center"/>
          </w:tcPr>
          <w:p w14:paraId="2E1322EF"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EAIV </w:t>
            </w:r>
          </w:p>
        </w:tc>
        <w:tc>
          <w:tcPr>
            <w:tcW w:w="2913" w:type="dxa"/>
            <w:tcBorders>
              <w:top w:val="single" w:sz="0" w:space="0" w:color="auto"/>
              <w:left w:val="single" w:sz="0" w:space="0" w:color="auto"/>
              <w:bottom w:val="single" w:sz="0" w:space="0" w:color="auto"/>
              <w:right w:val="single" w:sz="0" w:space="0" w:color="auto"/>
            </w:tcBorders>
            <w:vAlign w:val="center"/>
          </w:tcPr>
          <w:p w14:paraId="2F2FF9BA"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Educador/a social </w:t>
            </w:r>
          </w:p>
        </w:tc>
        <w:tc>
          <w:tcPr>
            <w:tcW w:w="4046" w:type="dxa"/>
            <w:tcBorders>
              <w:top w:val="single" w:sz="0" w:space="0" w:color="auto"/>
              <w:left w:val="single" w:sz="0" w:space="0" w:color="auto"/>
              <w:bottom w:val="single" w:sz="0" w:space="0" w:color="auto"/>
              <w:right w:val="single" w:sz="0" w:space="0" w:color="auto"/>
            </w:tcBorders>
            <w:vAlign w:val="center"/>
          </w:tcPr>
          <w:p w14:paraId="5E8C124F"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 al 50%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3EA75450"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0,5 </w:t>
            </w:r>
          </w:p>
        </w:tc>
        <w:tc>
          <w:tcPr>
            <w:tcW w:w="993" w:type="dxa"/>
            <w:tcBorders>
              <w:top w:val="nil"/>
              <w:left w:val="single" w:sz="0" w:space="0" w:color="auto"/>
              <w:bottom w:val="nil"/>
              <w:right w:val="single" w:sz="0" w:space="0" w:color="auto"/>
            </w:tcBorders>
            <w:vAlign w:val="center"/>
          </w:tcPr>
          <w:p w14:paraId="345A6551"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2,5 </w:t>
            </w:r>
          </w:p>
        </w:tc>
      </w:tr>
      <w:tr w:rsidR="005915A1" w:rsidRPr="0057063D" w14:paraId="17F6A39A" w14:textId="77777777" w:rsidTr="0057063D">
        <w:trPr>
          <w:trHeight w:val="1"/>
        </w:trPr>
        <w:tc>
          <w:tcPr>
            <w:tcW w:w="838" w:type="dxa"/>
            <w:tcBorders>
              <w:top w:val="nil"/>
              <w:left w:val="single" w:sz="0" w:space="0" w:color="auto"/>
              <w:bottom w:val="single" w:sz="0" w:space="0" w:color="auto"/>
              <w:right w:val="single" w:sz="0" w:space="0" w:color="auto"/>
            </w:tcBorders>
            <w:vAlign w:val="center"/>
          </w:tcPr>
          <w:p w14:paraId="5B76F60C"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913" w:type="dxa"/>
            <w:tcBorders>
              <w:top w:val="single" w:sz="0" w:space="0" w:color="auto"/>
              <w:left w:val="single" w:sz="0" w:space="0" w:color="auto"/>
              <w:bottom w:val="single" w:sz="0" w:space="0" w:color="auto"/>
              <w:right w:val="single" w:sz="0" w:space="0" w:color="auto"/>
            </w:tcBorders>
            <w:vAlign w:val="center"/>
          </w:tcPr>
          <w:p w14:paraId="7DCA064B" w14:textId="77777777" w:rsidR="005915A1" w:rsidRPr="0057063D" w:rsidRDefault="0057063D">
            <w:pPr>
              <w:pStyle w:val="Style"/>
              <w:ind w:left="120"/>
              <w:textAlignment w:val="baseline"/>
              <w:rPr>
                <w:rFonts w:ascii="Calibri" w:hAnsi="Calibri" w:cs="Calibri"/>
                <w:sz w:val="28"/>
              </w:rPr>
            </w:pPr>
            <w:r w:rsidRPr="0057063D">
              <w:rPr>
                <w:rFonts w:ascii="Calibri" w:hAnsi="Calibri" w:cs="Calibri"/>
                <w:sz w:val="28"/>
                <w:szCs w:val="22"/>
              </w:rPr>
              <w:t xml:space="preserve">Psicólogo/a </w:t>
            </w:r>
          </w:p>
        </w:tc>
        <w:tc>
          <w:tcPr>
            <w:tcW w:w="4046" w:type="dxa"/>
            <w:tcBorders>
              <w:top w:val="single" w:sz="0" w:space="0" w:color="auto"/>
              <w:left w:val="single" w:sz="0" w:space="0" w:color="auto"/>
              <w:bottom w:val="single" w:sz="0" w:space="0" w:color="auto"/>
              <w:right w:val="single" w:sz="0" w:space="0" w:color="auto"/>
            </w:tcBorders>
            <w:vAlign w:val="center"/>
          </w:tcPr>
          <w:p w14:paraId="4A606694" w14:textId="77777777" w:rsidR="005915A1" w:rsidRPr="0057063D" w:rsidRDefault="0057063D">
            <w:pPr>
              <w:pStyle w:val="Style"/>
              <w:ind w:left="129"/>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275" w:type="dxa"/>
            <w:tcBorders>
              <w:top w:val="single" w:sz="0" w:space="0" w:color="auto"/>
              <w:left w:val="single" w:sz="0" w:space="0" w:color="auto"/>
              <w:bottom w:val="single" w:sz="0" w:space="0" w:color="auto"/>
              <w:right w:val="single" w:sz="0" w:space="0" w:color="auto"/>
            </w:tcBorders>
            <w:vAlign w:val="center"/>
          </w:tcPr>
          <w:p w14:paraId="6F4C1501" w14:textId="77777777" w:rsidR="005915A1" w:rsidRPr="0057063D" w:rsidRDefault="0057063D">
            <w:pPr>
              <w:pStyle w:val="Style"/>
              <w:ind w:left="28"/>
              <w:jc w:val="center"/>
              <w:textAlignment w:val="baseline"/>
              <w:rPr>
                <w:rFonts w:ascii="Calibri" w:hAnsi="Calibri" w:cs="Calibri"/>
                <w:sz w:val="28"/>
              </w:rPr>
            </w:pPr>
            <w:r w:rsidRPr="0057063D">
              <w:rPr>
                <w:rFonts w:ascii="Calibri" w:hAnsi="Calibri" w:cs="Calibri"/>
                <w:sz w:val="28"/>
                <w:szCs w:val="22"/>
              </w:rPr>
              <w:t xml:space="preserve">1 </w:t>
            </w:r>
          </w:p>
        </w:tc>
        <w:tc>
          <w:tcPr>
            <w:tcW w:w="993" w:type="dxa"/>
            <w:tcBorders>
              <w:top w:val="nil"/>
              <w:left w:val="single" w:sz="0" w:space="0" w:color="auto"/>
              <w:bottom w:val="single" w:sz="0" w:space="0" w:color="auto"/>
              <w:right w:val="single" w:sz="0" w:space="0" w:color="auto"/>
            </w:tcBorders>
            <w:vAlign w:val="center"/>
          </w:tcPr>
          <w:p w14:paraId="54CEAE04"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bl>
    <w:p w14:paraId="146A52BC" w14:textId="77777777" w:rsidR="005915A1" w:rsidRPr="0057063D" w:rsidRDefault="0057063D">
      <w:pPr>
        <w:pStyle w:val="Style"/>
        <w:spacing w:line="1" w:lineRule="atLeast"/>
        <w:rPr>
          <w:rFonts w:ascii="Calibri" w:hAnsi="Calibri" w:cs="Calibri"/>
          <w:sz w:val="28"/>
          <w:szCs w:val="22"/>
        </w:rPr>
        <w:sectPr w:rsidR="005915A1" w:rsidRPr="0057063D" w:rsidSect="0057063D">
          <w:type w:val="continuous"/>
          <w:pgSz w:w="11900" w:h="16840"/>
          <w:pgMar w:top="851" w:right="701" w:bottom="360" w:left="851" w:header="708" w:footer="708" w:gutter="0"/>
          <w:cols w:space="708"/>
        </w:sectPr>
      </w:pPr>
      <w:r w:rsidRPr="0057063D">
        <w:rPr>
          <w:rFonts w:ascii="Calibri" w:hAnsi="Calibri" w:cs="Calibri"/>
          <w:sz w:val="28"/>
        </w:rPr>
        <w:br w:type="page"/>
      </w:r>
    </w:p>
    <w:p w14:paraId="4DF4A1C1" w14:textId="77777777" w:rsidR="005915A1" w:rsidRPr="0057063D" w:rsidRDefault="0057063D">
      <w:pPr>
        <w:pStyle w:val="Style"/>
        <w:spacing w:before="300" w:after="300" w:line="0" w:lineRule="atLeast"/>
        <w:textAlignment w:val="baseline"/>
        <w:rPr>
          <w:rFonts w:ascii="Calibri" w:hAnsi="Calibri" w:cs="Calibri"/>
          <w:sz w:val="28"/>
        </w:rPr>
      </w:pPr>
      <w:r w:rsidRPr="0057063D">
        <w:rPr>
          <w:rFonts w:ascii="Calibri" w:eastAsia="Arial" w:hAnsi="Calibri" w:cs="Calibri"/>
          <w:sz w:val="28"/>
          <w:szCs w:val="22"/>
        </w:rPr>
        <w:lastRenderedPageBreak/>
        <w:t>2.- ¿De qué manera se ha procedido a la elección de estas personas?</w:t>
      </w:r>
    </w:p>
    <w:p w14:paraId="3CEE5071" w14:textId="47B6D3F2"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El Centro de Servicios Sociales de Tafalla se crea por Orden Foral 75/2022, de 30 de marzo, de la Consejera de Derechos Sociales, por la que se crea el Centro de Servicios Sociales de Tafalla y se ordena el encargo de su gestión para el periodo de mayo a noviembre del año 2022 a la Fundación Navarra para la Gestión de Servicios Sociales Públicos-Gizain Fundazioa.</w:t>
      </w:r>
    </w:p>
    <w:p w14:paraId="1D90C509" w14:textId="77777777"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El personal de este centro procede:</w:t>
      </w:r>
    </w:p>
    <w:p w14:paraId="55E3B6C5" w14:textId="77777777"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a. Por un lado, de la subrogación del personal de los equipos especializados EAIA, EISOL y EAIV que venían prestando estos servicios. En concreto se subroga a las siguientes personas:</w:t>
      </w:r>
    </w:p>
    <w:tbl>
      <w:tblPr>
        <w:tblW w:w="10065" w:type="dxa"/>
        <w:tblCellMar>
          <w:left w:w="0" w:type="dxa"/>
          <w:right w:w="0" w:type="dxa"/>
        </w:tblCellMar>
        <w:tblLook w:val="0000" w:firstRow="0" w:lastRow="0" w:firstColumn="0" w:lastColumn="0" w:noHBand="0" w:noVBand="0"/>
      </w:tblPr>
      <w:tblGrid>
        <w:gridCol w:w="806"/>
        <w:gridCol w:w="2620"/>
        <w:gridCol w:w="3945"/>
        <w:gridCol w:w="1560"/>
        <w:gridCol w:w="1134"/>
      </w:tblGrid>
      <w:tr w:rsidR="005915A1" w:rsidRPr="0057063D" w14:paraId="3C86537D" w14:textId="77777777" w:rsidTr="0057063D">
        <w:trPr>
          <w:trHeight w:val="1"/>
        </w:trPr>
        <w:tc>
          <w:tcPr>
            <w:tcW w:w="806" w:type="dxa"/>
            <w:tcBorders>
              <w:top w:val="single" w:sz="0" w:space="0" w:color="auto"/>
              <w:left w:val="single" w:sz="0" w:space="0" w:color="auto"/>
              <w:bottom w:val="single" w:sz="0" w:space="0" w:color="auto"/>
              <w:right w:val="nil"/>
            </w:tcBorders>
            <w:vAlign w:val="center"/>
          </w:tcPr>
          <w:p w14:paraId="1BE78EDE"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nil"/>
              <w:bottom w:val="single" w:sz="0" w:space="0" w:color="auto"/>
              <w:right w:val="single" w:sz="0" w:space="0" w:color="auto"/>
            </w:tcBorders>
            <w:vAlign w:val="center"/>
          </w:tcPr>
          <w:p w14:paraId="1D609253"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3945" w:type="dxa"/>
            <w:tcBorders>
              <w:top w:val="single" w:sz="0" w:space="0" w:color="auto"/>
              <w:left w:val="single" w:sz="0" w:space="0" w:color="auto"/>
              <w:bottom w:val="single" w:sz="0" w:space="0" w:color="auto"/>
              <w:right w:val="single" w:sz="0" w:space="0" w:color="auto"/>
            </w:tcBorders>
            <w:vAlign w:val="center"/>
          </w:tcPr>
          <w:p w14:paraId="1CDA2C0F" w14:textId="77777777" w:rsidR="005915A1" w:rsidRPr="0057063D" w:rsidRDefault="0057063D">
            <w:pPr>
              <w:pStyle w:val="Style"/>
              <w:ind w:left="19"/>
              <w:jc w:val="center"/>
              <w:textAlignment w:val="baseline"/>
              <w:rPr>
                <w:rFonts w:ascii="Calibri" w:hAnsi="Calibri" w:cs="Calibri"/>
                <w:sz w:val="28"/>
              </w:rPr>
            </w:pPr>
            <w:r w:rsidRPr="0057063D">
              <w:rPr>
                <w:rFonts w:ascii="Calibri" w:hAnsi="Calibri" w:cs="Calibri"/>
                <w:sz w:val="28"/>
                <w:szCs w:val="22"/>
              </w:rPr>
              <w:t xml:space="preserve">PERSONAS </w:t>
            </w:r>
          </w:p>
        </w:tc>
        <w:tc>
          <w:tcPr>
            <w:tcW w:w="1560" w:type="dxa"/>
            <w:tcBorders>
              <w:top w:val="single" w:sz="0" w:space="0" w:color="auto"/>
              <w:left w:val="single" w:sz="0" w:space="0" w:color="auto"/>
              <w:bottom w:val="single" w:sz="0" w:space="0" w:color="auto"/>
              <w:right w:val="single" w:sz="0" w:space="0" w:color="auto"/>
            </w:tcBorders>
            <w:vAlign w:val="center"/>
          </w:tcPr>
          <w:p w14:paraId="78D8EDDF"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PUESTOS </w:t>
            </w:r>
          </w:p>
        </w:tc>
        <w:tc>
          <w:tcPr>
            <w:tcW w:w="1134" w:type="dxa"/>
            <w:tcBorders>
              <w:top w:val="single" w:sz="0" w:space="0" w:color="auto"/>
              <w:left w:val="single" w:sz="0" w:space="0" w:color="auto"/>
              <w:bottom w:val="single" w:sz="0" w:space="0" w:color="auto"/>
              <w:right w:val="single" w:sz="0" w:space="0" w:color="auto"/>
            </w:tcBorders>
            <w:vAlign w:val="center"/>
          </w:tcPr>
          <w:p w14:paraId="352A8D95" w14:textId="77777777" w:rsidR="005915A1" w:rsidRPr="0057063D" w:rsidRDefault="0057063D">
            <w:pPr>
              <w:pStyle w:val="Style"/>
              <w:ind w:left="33"/>
              <w:jc w:val="center"/>
              <w:textAlignment w:val="baseline"/>
              <w:rPr>
                <w:rFonts w:ascii="Calibri" w:hAnsi="Calibri" w:cs="Calibri"/>
                <w:sz w:val="28"/>
              </w:rPr>
            </w:pPr>
            <w:r w:rsidRPr="0057063D">
              <w:rPr>
                <w:rFonts w:ascii="Calibri" w:hAnsi="Calibri" w:cs="Calibri"/>
                <w:sz w:val="28"/>
                <w:szCs w:val="22"/>
              </w:rPr>
              <w:t xml:space="preserve">12,20 </w:t>
            </w:r>
          </w:p>
        </w:tc>
      </w:tr>
      <w:tr w:rsidR="005915A1" w:rsidRPr="0057063D" w14:paraId="66616E74" w14:textId="77777777" w:rsidTr="0057063D">
        <w:trPr>
          <w:trHeight w:val="1"/>
        </w:trPr>
        <w:tc>
          <w:tcPr>
            <w:tcW w:w="806" w:type="dxa"/>
            <w:tcBorders>
              <w:top w:val="single" w:sz="0" w:space="0" w:color="auto"/>
              <w:left w:val="single" w:sz="0" w:space="0" w:color="auto"/>
              <w:bottom w:val="single" w:sz="0" w:space="0" w:color="auto"/>
              <w:right w:val="single" w:sz="0" w:space="0" w:color="auto"/>
            </w:tcBorders>
            <w:vAlign w:val="center"/>
          </w:tcPr>
          <w:p w14:paraId="083DAB65"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css </w:t>
            </w:r>
          </w:p>
        </w:tc>
        <w:tc>
          <w:tcPr>
            <w:tcW w:w="2620" w:type="dxa"/>
            <w:tcBorders>
              <w:top w:val="single" w:sz="0" w:space="0" w:color="auto"/>
              <w:left w:val="single" w:sz="0" w:space="0" w:color="auto"/>
              <w:bottom w:val="single" w:sz="0" w:space="0" w:color="auto"/>
              <w:right w:val="single" w:sz="0" w:space="0" w:color="auto"/>
            </w:tcBorders>
            <w:vAlign w:val="center"/>
          </w:tcPr>
          <w:p w14:paraId="40E4F205"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Personal limpieza </w:t>
            </w:r>
          </w:p>
        </w:tc>
        <w:tc>
          <w:tcPr>
            <w:tcW w:w="3945" w:type="dxa"/>
            <w:tcBorders>
              <w:top w:val="single" w:sz="0" w:space="0" w:color="auto"/>
              <w:left w:val="single" w:sz="0" w:space="0" w:color="auto"/>
              <w:bottom w:val="single" w:sz="0" w:space="0" w:color="auto"/>
              <w:right w:val="single" w:sz="0" w:space="0" w:color="auto"/>
            </w:tcBorders>
            <w:vAlign w:val="center"/>
          </w:tcPr>
          <w:p w14:paraId="2A2589BA"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 al 20%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7D216B39"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0,20 </w:t>
            </w:r>
          </w:p>
        </w:tc>
        <w:tc>
          <w:tcPr>
            <w:tcW w:w="1134" w:type="dxa"/>
            <w:tcBorders>
              <w:top w:val="single" w:sz="0" w:space="0" w:color="auto"/>
              <w:left w:val="single" w:sz="0" w:space="0" w:color="auto"/>
              <w:bottom w:val="single" w:sz="0" w:space="0" w:color="auto"/>
              <w:right w:val="single" w:sz="0" w:space="0" w:color="auto"/>
            </w:tcBorders>
            <w:vAlign w:val="center"/>
          </w:tcPr>
          <w:p w14:paraId="061B74ED" w14:textId="77777777" w:rsidR="005915A1" w:rsidRPr="0057063D" w:rsidRDefault="0057063D">
            <w:pPr>
              <w:pStyle w:val="Style"/>
              <w:ind w:left="33"/>
              <w:jc w:val="center"/>
              <w:textAlignment w:val="baseline"/>
              <w:rPr>
                <w:rFonts w:ascii="Calibri" w:hAnsi="Calibri" w:cs="Calibri"/>
                <w:sz w:val="28"/>
              </w:rPr>
            </w:pPr>
            <w:r w:rsidRPr="0057063D">
              <w:rPr>
                <w:rFonts w:ascii="Calibri" w:hAnsi="Calibri" w:cs="Calibri"/>
                <w:sz w:val="28"/>
                <w:szCs w:val="22"/>
              </w:rPr>
              <w:t xml:space="preserve">0,20 </w:t>
            </w:r>
          </w:p>
        </w:tc>
      </w:tr>
      <w:tr w:rsidR="005915A1" w:rsidRPr="0057063D" w14:paraId="2588A79B" w14:textId="77777777" w:rsidTr="0057063D">
        <w:trPr>
          <w:trHeight w:val="1"/>
        </w:trPr>
        <w:tc>
          <w:tcPr>
            <w:tcW w:w="806" w:type="dxa"/>
            <w:tcBorders>
              <w:top w:val="single" w:sz="0" w:space="0" w:color="auto"/>
              <w:left w:val="single" w:sz="0" w:space="0" w:color="auto"/>
              <w:bottom w:val="nil"/>
              <w:right w:val="single" w:sz="0" w:space="0" w:color="auto"/>
            </w:tcBorders>
            <w:vAlign w:val="center"/>
          </w:tcPr>
          <w:p w14:paraId="42D7477C"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57DE36BD"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Coordinador/a equipo (TS) </w:t>
            </w:r>
          </w:p>
        </w:tc>
        <w:tc>
          <w:tcPr>
            <w:tcW w:w="3945" w:type="dxa"/>
            <w:tcBorders>
              <w:top w:val="single" w:sz="0" w:space="0" w:color="auto"/>
              <w:left w:val="single" w:sz="0" w:space="0" w:color="auto"/>
              <w:bottom w:val="single" w:sz="0" w:space="0" w:color="auto"/>
              <w:right w:val="single" w:sz="0" w:space="0" w:color="auto"/>
            </w:tcBorders>
            <w:vAlign w:val="center"/>
          </w:tcPr>
          <w:p w14:paraId="02E6D093"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6BDC37B2"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single" w:sz="0" w:space="0" w:color="auto"/>
              <w:left w:val="single" w:sz="0" w:space="0" w:color="auto"/>
              <w:bottom w:val="nil"/>
              <w:right w:val="single" w:sz="0" w:space="0" w:color="auto"/>
            </w:tcBorders>
            <w:vAlign w:val="center"/>
          </w:tcPr>
          <w:p w14:paraId="7A518C84"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6A745A29" w14:textId="77777777" w:rsidTr="0057063D">
        <w:trPr>
          <w:trHeight w:val="1"/>
        </w:trPr>
        <w:tc>
          <w:tcPr>
            <w:tcW w:w="806" w:type="dxa"/>
            <w:tcBorders>
              <w:top w:val="nil"/>
              <w:left w:val="single" w:sz="0" w:space="0" w:color="auto"/>
              <w:bottom w:val="nil"/>
              <w:right w:val="single" w:sz="0" w:space="0" w:color="auto"/>
            </w:tcBorders>
            <w:vAlign w:val="center"/>
          </w:tcPr>
          <w:p w14:paraId="06929E55"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EISOL </w:t>
            </w:r>
          </w:p>
        </w:tc>
        <w:tc>
          <w:tcPr>
            <w:tcW w:w="2620" w:type="dxa"/>
            <w:tcBorders>
              <w:top w:val="single" w:sz="0" w:space="0" w:color="auto"/>
              <w:left w:val="single" w:sz="0" w:space="0" w:color="auto"/>
              <w:bottom w:val="single" w:sz="0" w:space="0" w:color="auto"/>
              <w:right w:val="single" w:sz="0" w:space="0" w:color="auto"/>
            </w:tcBorders>
            <w:vAlign w:val="center"/>
          </w:tcPr>
          <w:p w14:paraId="41D0DF1F"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Educador/a social </w:t>
            </w:r>
          </w:p>
        </w:tc>
        <w:tc>
          <w:tcPr>
            <w:tcW w:w="3945" w:type="dxa"/>
            <w:tcBorders>
              <w:top w:val="single" w:sz="0" w:space="0" w:color="auto"/>
              <w:left w:val="single" w:sz="0" w:space="0" w:color="auto"/>
              <w:bottom w:val="single" w:sz="0" w:space="0" w:color="auto"/>
              <w:right w:val="single" w:sz="0" w:space="0" w:color="auto"/>
            </w:tcBorders>
            <w:vAlign w:val="center"/>
          </w:tcPr>
          <w:p w14:paraId="050C839A"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2 personas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4C216E88"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2 </w:t>
            </w:r>
          </w:p>
        </w:tc>
        <w:tc>
          <w:tcPr>
            <w:tcW w:w="1134" w:type="dxa"/>
            <w:tcBorders>
              <w:top w:val="nil"/>
              <w:left w:val="single" w:sz="0" w:space="0" w:color="auto"/>
              <w:bottom w:val="nil"/>
              <w:right w:val="single" w:sz="0" w:space="0" w:color="auto"/>
            </w:tcBorders>
            <w:vAlign w:val="center"/>
          </w:tcPr>
          <w:p w14:paraId="399A2B1A" w14:textId="77777777" w:rsidR="005915A1" w:rsidRPr="0057063D" w:rsidRDefault="0057063D">
            <w:pPr>
              <w:pStyle w:val="Style"/>
              <w:ind w:left="33"/>
              <w:jc w:val="center"/>
              <w:textAlignment w:val="baseline"/>
              <w:rPr>
                <w:rFonts w:ascii="Calibri" w:hAnsi="Calibri" w:cs="Calibri"/>
                <w:sz w:val="28"/>
              </w:rPr>
            </w:pPr>
            <w:r w:rsidRPr="0057063D">
              <w:rPr>
                <w:rFonts w:ascii="Calibri" w:hAnsi="Calibri" w:cs="Calibri"/>
                <w:sz w:val="28"/>
                <w:szCs w:val="22"/>
              </w:rPr>
              <w:t xml:space="preserve">4 </w:t>
            </w:r>
          </w:p>
        </w:tc>
      </w:tr>
      <w:tr w:rsidR="005915A1" w:rsidRPr="0057063D" w14:paraId="544344E1" w14:textId="77777777" w:rsidTr="0057063D">
        <w:trPr>
          <w:trHeight w:val="1"/>
        </w:trPr>
        <w:tc>
          <w:tcPr>
            <w:tcW w:w="806" w:type="dxa"/>
            <w:tcBorders>
              <w:top w:val="nil"/>
              <w:left w:val="single" w:sz="0" w:space="0" w:color="auto"/>
              <w:bottom w:val="single" w:sz="0" w:space="0" w:color="auto"/>
              <w:right w:val="single" w:sz="0" w:space="0" w:color="auto"/>
            </w:tcBorders>
            <w:vAlign w:val="center"/>
          </w:tcPr>
          <w:p w14:paraId="0CB3CF4F"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6924B934"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Trabajador/a social </w:t>
            </w:r>
          </w:p>
        </w:tc>
        <w:tc>
          <w:tcPr>
            <w:tcW w:w="3945" w:type="dxa"/>
            <w:tcBorders>
              <w:top w:val="single" w:sz="0" w:space="0" w:color="auto"/>
              <w:left w:val="single" w:sz="0" w:space="0" w:color="auto"/>
              <w:bottom w:val="single" w:sz="0" w:space="0" w:color="auto"/>
              <w:right w:val="single" w:sz="0" w:space="0" w:color="auto"/>
            </w:tcBorders>
            <w:vAlign w:val="center"/>
          </w:tcPr>
          <w:p w14:paraId="40E1DFE0"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34566200"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nil"/>
              <w:left w:val="single" w:sz="0" w:space="0" w:color="auto"/>
              <w:bottom w:val="single" w:sz="0" w:space="0" w:color="auto"/>
              <w:right w:val="single" w:sz="0" w:space="0" w:color="auto"/>
            </w:tcBorders>
            <w:vAlign w:val="center"/>
          </w:tcPr>
          <w:p w14:paraId="70FA7ABB"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3B72FB8B" w14:textId="77777777" w:rsidTr="0057063D">
        <w:trPr>
          <w:trHeight w:val="1"/>
        </w:trPr>
        <w:tc>
          <w:tcPr>
            <w:tcW w:w="806" w:type="dxa"/>
            <w:tcBorders>
              <w:top w:val="single" w:sz="0" w:space="0" w:color="auto"/>
              <w:left w:val="single" w:sz="0" w:space="0" w:color="auto"/>
              <w:bottom w:val="nil"/>
              <w:right w:val="single" w:sz="0" w:space="0" w:color="auto"/>
            </w:tcBorders>
            <w:vAlign w:val="center"/>
          </w:tcPr>
          <w:p w14:paraId="33B649C6"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73390931"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Coordinador/a equipo (PS) </w:t>
            </w:r>
          </w:p>
        </w:tc>
        <w:tc>
          <w:tcPr>
            <w:tcW w:w="3945" w:type="dxa"/>
            <w:tcBorders>
              <w:top w:val="single" w:sz="0" w:space="0" w:color="auto"/>
              <w:left w:val="single" w:sz="0" w:space="0" w:color="auto"/>
              <w:bottom w:val="single" w:sz="0" w:space="0" w:color="auto"/>
              <w:right w:val="single" w:sz="0" w:space="0" w:color="auto"/>
            </w:tcBorders>
            <w:vAlign w:val="center"/>
          </w:tcPr>
          <w:p w14:paraId="6E229BF4"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40C5C2EC"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single" w:sz="0" w:space="0" w:color="auto"/>
              <w:left w:val="single" w:sz="0" w:space="0" w:color="auto"/>
              <w:bottom w:val="nil"/>
              <w:right w:val="single" w:sz="0" w:space="0" w:color="auto"/>
            </w:tcBorders>
            <w:vAlign w:val="center"/>
          </w:tcPr>
          <w:p w14:paraId="7DD3A522"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286FFA3B" w14:textId="77777777" w:rsidTr="0057063D">
        <w:trPr>
          <w:trHeight w:val="1"/>
        </w:trPr>
        <w:tc>
          <w:tcPr>
            <w:tcW w:w="806" w:type="dxa"/>
            <w:tcBorders>
              <w:top w:val="nil"/>
              <w:left w:val="single" w:sz="0" w:space="0" w:color="auto"/>
              <w:bottom w:val="nil"/>
              <w:right w:val="single" w:sz="0" w:space="0" w:color="auto"/>
            </w:tcBorders>
            <w:vAlign w:val="center"/>
          </w:tcPr>
          <w:p w14:paraId="4528D671"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4AB789D0"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Educador/a social </w:t>
            </w:r>
          </w:p>
        </w:tc>
        <w:tc>
          <w:tcPr>
            <w:tcW w:w="3945" w:type="dxa"/>
            <w:tcBorders>
              <w:top w:val="single" w:sz="0" w:space="0" w:color="auto"/>
              <w:left w:val="single" w:sz="0" w:space="0" w:color="auto"/>
              <w:bottom w:val="single" w:sz="0" w:space="0" w:color="auto"/>
              <w:right w:val="single" w:sz="0" w:space="0" w:color="auto"/>
            </w:tcBorders>
            <w:vAlign w:val="center"/>
          </w:tcPr>
          <w:p w14:paraId="7E2EC574"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3 personas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6359EBA0"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3 </w:t>
            </w:r>
          </w:p>
        </w:tc>
        <w:tc>
          <w:tcPr>
            <w:tcW w:w="1134" w:type="dxa"/>
            <w:tcBorders>
              <w:top w:val="nil"/>
              <w:left w:val="single" w:sz="0" w:space="0" w:color="auto"/>
              <w:bottom w:val="nil"/>
              <w:right w:val="single" w:sz="0" w:space="0" w:color="auto"/>
            </w:tcBorders>
            <w:vAlign w:val="center"/>
          </w:tcPr>
          <w:p w14:paraId="0BB135F7"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4326B098" w14:textId="77777777" w:rsidTr="0057063D">
        <w:trPr>
          <w:trHeight w:val="1"/>
        </w:trPr>
        <w:tc>
          <w:tcPr>
            <w:tcW w:w="806" w:type="dxa"/>
            <w:tcBorders>
              <w:top w:val="nil"/>
              <w:left w:val="single" w:sz="0" w:space="0" w:color="auto"/>
              <w:bottom w:val="nil"/>
              <w:right w:val="single" w:sz="0" w:space="0" w:color="auto"/>
            </w:tcBorders>
            <w:vAlign w:val="center"/>
          </w:tcPr>
          <w:p w14:paraId="6ADF776F"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EAIA </w:t>
            </w:r>
          </w:p>
        </w:tc>
        <w:tc>
          <w:tcPr>
            <w:tcW w:w="2620" w:type="dxa"/>
            <w:tcBorders>
              <w:top w:val="single" w:sz="0" w:space="0" w:color="auto"/>
              <w:left w:val="single" w:sz="0" w:space="0" w:color="auto"/>
              <w:bottom w:val="nil"/>
              <w:right w:val="single" w:sz="0" w:space="0" w:color="auto"/>
            </w:tcBorders>
            <w:vAlign w:val="center"/>
          </w:tcPr>
          <w:p w14:paraId="19F5BA8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3945" w:type="dxa"/>
            <w:tcBorders>
              <w:top w:val="single" w:sz="0" w:space="0" w:color="auto"/>
              <w:left w:val="single" w:sz="0" w:space="0" w:color="auto"/>
              <w:bottom w:val="nil"/>
              <w:right w:val="single" w:sz="0" w:space="0" w:color="auto"/>
            </w:tcBorders>
            <w:vAlign w:val="center"/>
          </w:tcPr>
          <w:p w14:paraId="0301F21D"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1560" w:type="dxa"/>
            <w:tcBorders>
              <w:top w:val="single" w:sz="0" w:space="0" w:color="auto"/>
              <w:left w:val="single" w:sz="0" w:space="0" w:color="auto"/>
              <w:bottom w:val="nil"/>
              <w:right w:val="single" w:sz="0" w:space="0" w:color="auto"/>
            </w:tcBorders>
            <w:vAlign w:val="center"/>
          </w:tcPr>
          <w:p w14:paraId="7CB1FBED"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1134" w:type="dxa"/>
            <w:tcBorders>
              <w:top w:val="nil"/>
              <w:left w:val="single" w:sz="0" w:space="0" w:color="auto"/>
              <w:bottom w:val="nil"/>
              <w:right w:val="single" w:sz="0" w:space="0" w:color="auto"/>
            </w:tcBorders>
            <w:vAlign w:val="center"/>
          </w:tcPr>
          <w:p w14:paraId="531AB88C" w14:textId="77777777" w:rsidR="005915A1" w:rsidRPr="0057063D" w:rsidRDefault="0057063D">
            <w:pPr>
              <w:pStyle w:val="Style"/>
              <w:ind w:left="33"/>
              <w:jc w:val="center"/>
              <w:textAlignment w:val="baseline"/>
              <w:rPr>
                <w:rFonts w:ascii="Calibri" w:hAnsi="Calibri" w:cs="Calibri"/>
                <w:sz w:val="28"/>
              </w:rPr>
            </w:pPr>
            <w:r w:rsidRPr="0057063D">
              <w:rPr>
                <w:rFonts w:ascii="Calibri" w:hAnsi="Calibri" w:cs="Calibri"/>
                <w:sz w:val="28"/>
                <w:szCs w:val="22"/>
              </w:rPr>
              <w:t xml:space="preserve">5,5 </w:t>
            </w:r>
          </w:p>
        </w:tc>
      </w:tr>
      <w:tr w:rsidR="005915A1" w:rsidRPr="0057063D" w14:paraId="04215DC3" w14:textId="77777777" w:rsidTr="0057063D">
        <w:trPr>
          <w:trHeight w:val="1"/>
        </w:trPr>
        <w:tc>
          <w:tcPr>
            <w:tcW w:w="806" w:type="dxa"/>
            <w:tcBorders>
              <w:top w:val="nil"/>
              <w:left w:val="single" w:sz="0" w:space="0" w:color="auto"/>
              <w:bottom w:val="nil"/>
              <w:right w:val="single" w:sz="0" w:space="0" w:color="auto"/>
            </w:tcBorders>
            <w:vAlign w:val="center"/>
          </w:tcPr>
          <w:p w14:paraId="3E5199F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nil"/>
              <w:left w:val="single" w:sz="0" w:space="0" w:color="auto"/>
              <w:bottom w:val="single" w:sz="0" w:space="0" w:color="auto"/>
              <w:right w:val="single" w:sz="0" w:space="0" w:color="auto"/>
            </w:tcBorders>
            <w:vAlign w:val="center"/>
          </w:tcPr>
          <w:p w14:paraId="5B8CCEBB"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Trabajador/a social </w:t>
            </w:r>
          </w:p>
        </w:tc>
        <w:tc>
          <w:tcPr>
            <w:tcW w:w="3945" w:type="dxa"/>
            <w:tcBorders>
              <w:top w:val="nil"/>
              <w:left w:val="single" w:sz="0" w:space="0" w:color="auto"/>
              <w:bottom w:val="single" w:sz="0" w:space="0" w:color="auto"/>
              <w:right w:val="single" w:sz="0" w:space="0" w:color="auto"/>
            </w:tcBorders>
            <w:vAlign w:val="center"/>
          </w:tcPr>
          <w:p w14:paraId="43E3BDA4"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560" w:type="dxa"/>
            <w:tcBorders>
              <w:top w:val="nil"/>
              <w:left w:val="single" w:sz="0" w:space="0" w:color="auto"/>
              <w:bottom w:val="single" w:sz="0" w:space="0" w:color="auto"/>
              <w:right w:val="single" w:sz="0" w:space="0" w:color="auto"/>
            </w:tcBorders>
            <w:vAlign w:val="center"/>
          </w:tcPr>
          <w:p w14:paraId="12EF1106"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nil"/>
              <w:left w:val="single" w:sz="0" w:space="0" w:color="auto"/>
              <w:bottom w:val="nil"/>
              <w:right w:val="single" w:sz="0" w:space="0" w:color="auto"/>
            </w:tcBorders>
            <w:vAlign w:val="center"/>
          </w:tcPr>
          <w:p w14:paraId="786CE1D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2E1410F1" w14:textId="77777777" w:rsidTr="0057063D">
        <w:trPr>
          <w:trHeight w:val="1"/>
        </w:trPr>
        <w:tc>
          <w:tcPr>
            <w:tcW w:w="806" w:type="dxa"/>
            <w:tcBorders>
              <w:top w:val="nil"/>
              <w:left w:val="single" w:sz="0" w:space="0" w:color="auto"/>
              <w:bottom w:val="single" w:sz="0" w:space="0" w:color="auto"/>
              <w:right w:val="single" w:sz="0" w:space="0" w:color="auto"/>
            </w:tcBorders>
            <w:vAlign w:val="center"/>
          </w:tcPr>
          <w:p w14:paraId="0F16B52B"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7530F65A"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Psicólogo/a </w:t>
            </w:r>
          </w:p>
        </w:tc>
        <w:tc>
          <w:tcPr>
            <w:tcW w:w="3945" w:type="dxa"/>
            <w:tcBorders>
              <w:top w:val="single" w:sz="0" w:space="0" w:color="auto"/>
              <w:left w:val="single" w:sz="0" w:space="0" w:color="auto"/>
              <w:bottom w:val="single" w:sz="0" w:space="0" w:color="auto"/>
              <w:right w:val="single" w:sz="0" w:space="0" w:color="auto"/>
            </w:tcBorders>
            <w:vAlign w:val="center"/>
          </w:tcPr>
          <w:p w14:paraId="7267E2B0"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 al 50%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16706DDB"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0,5 </w:t>
            </w:r>
          </w:p>
        </w:tc>
        <w:tc>
          <w:tcPr>
            <w:tcW w:w="1134" w:type="dxa"/>
            <w:tcBorders>
              <w:top w:val="nil"/>
              <w:left w:val="single" w:sz="0" w:space="0" w:color="auto"/>
              <w:bottom w:val="single" w:sz="0" w:space="0" w:color="auto"/>
              <w:right w:val="single" w:sz="0" w:space="0" w:color="auto"/>
            </w:tcBorders>
            <w:vAlign w:val="center"/>
          </w:tcPr>
          <w:p w14:paraId="72331E08"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04B2F0F6" w14:textId="77777777" w:rsidTr="0057063D">
        <w:trPr>
          <w:trHeight w:val="1"/>
        </w:trPr>
        <w:tc>
          <w:tcPr>
            <w:tcW w:w="806" w:type="dxa"/>
            <w:tcBorders>
              <w:top w:val="single" w:sz="0" w:space="0" w:color="auto"/>
              <w:left w:val="single" w:sz="0" w:space="0" w:color="auto"/>
              <w:bottom w:val="nil"/>
              <w:right w:val="single" w:sz="0" w:space="0" w:color="auto"/>
            </w:tcBorders>
            <w:vAlign w:val="center"/>
          </w:tcPr>
          <w:p w14:paraId="52DAC717"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2E149985"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Coordinador/a equipo (TS) </w:t>
            </w:r>
          </w:p>
        </w:tc>
        <w:tc>
          <w:tcPr>
            <w:tcW w:w="3945" w:type="dxa"/>
            <w:tcBorders>
              <w:top w:val="single" w:sz="0" w:space="0" w:color="auto"/>
              <w:left w:val="single" w:sz="0" w:space="0" w:color="auto"/>
              <w:bottom w:val="single" w:sz="0" w:space="0" w:color="auto"/>
              <w:right w:val="single" w:sz="0" w:space="0" w:color="auto"/>
            </w:tcBorders>
            <w:vAlign w:val="center"/>
          </w:tcPr>
          <w:p w14:paraId="675246D3"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5A73FFBE"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single" w:sz="0" w:space="0" w:color="auto"/>
              <w:left w:val="single" w:sz="0" w:space="0" w:color="auto"/>
              <w:bottom w:val="nil"/>
              <w:right w:val="single" w:sz="0" w:space="0" w:color="auto"/>
            </w:tcBorders>
            <w:vAlign w:val="center"/>
          </w:tcPr>
          <w:p w14:paraId="2F26F5DD"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r w:rsidR="005915A1" w:rsidRPr="0057063D" w14:paraId="11818B8A" w14:textId="77777777" w:rsidTr="0057063D">
        <w:trPr>
          <w:trHeight w:val="1"/>
        </w:trPr>
        <w:tc>
          <w:tcPr>
            <w:tcW w:w="806" w:type="dxa"/>
            <w:tcBorders>
              <w:top w:val="nil"/>
              <w:left w:val="single" w:sz="0" w:space="0" w:color="auto"/>
              <w:bottom w:val="nil"/>
              <w:right w:val="single" w:sz="0" w:space="0" w:color="auto"/>
            </w:tcBorders>
            <w:vAlign w:val="center"/>
          </w:tcPr>
          <w:p w14:paraId="5FD2C064"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EAIV </w:t>
            </w:r>
          </w:p>
        </w:tc>
        <w:tc>
          <w:tcPr>
            <w:tcW w:w="2620" w:type="dxa"/>
            <w:tcBorders>
              <w:top w:val="single" w:sz="0" w:space="0" w:color="auto"/>
              <w:left w:val="single" w:sz="0" w:space="0" w:color="auto"/>
              <w:bottom w:val="single" w:sz="0" w:space="0" w:color="auto"/>
              <w:right w:val="single" w:sz="0" w:space="0" w:color="auto"/>
            </w:tcBorders>
            <w:vAlign w:val="center"/>
          </w:tcPr>
          <w:p w14:paraId="332BB0EB"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Educador/a social </w:t>
            </w:r>
          </w:p>
        </w:tc>
        <w:tc>
          <w:tcPr>
            <w:tcW w:w="3945" w:type="dxa"/>
            <w:tcBorders>
              <w:top w:val="single" w:sz="0" w:space="0" w:color="auto"/>
              <w:left w:val="single" w:sz="0" w:space="0" w:color="auto"/>
              <w:bottom w:val="single" w:sz="0" w:space="0" w:color="auto"/>
              <w:right w:val="single" w:sz="0" w:space="0" w:color="auto"/>
            </w:tcBorders>
            <w:vAlign w:val="center"/>
          </w:tcPr>
          <w:p w14:paraId="2E2EF320"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 al 50%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5A31DE9A"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0,5 </w:t>
            </w:r>
          </w:p>
        </w:tc>
        <w:tc>
          <w:tcPr>
            <w:tcW w:w="1134" w:type="dxa"/>
            <w:tcBorders>
              <w:top w:val="nil"/>
              <w:left w:val="single" w:sz="0" w:space="0" w:color="auto"/>
              <w:bottom w:val="nil"/>
              <w:right w:val="single" w:sz="0" w:space="0" w:color="auto"/>
            </w:tcBorders>
            <w:vAlign w:val="center"/>
          </w:tcPr>
          <w:p w14:paraId="46359AD4" w14:textId="77777777" w:rsidR="005915A1" w:rsidRPr="0057063D" w:rsidRDefault="0057063D">
            <w:pPr>
              <w:pStyle w:val="Style"/>
              <w:ind w:left="33"/>
              <w:jc w:val="center"/>
              <w:textAlignment w:val="baseline"/>
              <w:rPr>
                <w:rFonts w:ascii="Calibri" w:hAnsi="Calibri" w:cs="Calibri"/>
                <w:sz w:val="28"/>
              </w:rPr>
            </w:pPr>
            <w:r w:rsidRPr="0057063D">
              <w:rPr>
                <w:rFonts w:ascii="Calibri" w:hAnsi="Calibri" w:cs="Calibri"/>
                <w:sz w:val="28"/>
                <w:szCs w:val="22"/>
              </w:rPr>
              <w:t xml:space="preserve">2,5 </w:t>
            </w:r>
          </w:p>
        </w:tc>
      </w:tr>
      <w:tr w:rsidR="005915A1" w:rsidRPr="0057063D" w14:paraId="4BEB0EDA" w14:textId="77777777" w:rsidTr="0057063D">
        <w:trPr>
          <w:trHeight w:val="1"/>
        </w:trPr>
        <w:tc>
          <w:tcPr>
            <w:tcW w:w="806" w:type="dxa"/>
            <w:tcBorders>
              <w:top w:val="nil"/>
              <w:left w:val="single" w:sz="0" w:space="0" w:color="auto"/>
              <w:bottom w:val="single" w:sz="0" w:space="0" w:color="auto"/>
              <w:right w:val="single" w:sz="0" w:space="0" w:color="auto"/>
            </w:tcBorders>
            <w:vAlign w:val="center"/>
          </w:tcPr>
          <w:p w14:paraId="31D2DC6A"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c>
          <w:tcPr>
            <w:tcW w:w="2620" w:type="dxa"/>
            <w:tcBorders>
              <w:top w:val="single" w:sz="0" w:space="0" w:color="auto"/>
              <w:left w:val="single" w:sz="0" w:space="0" w:color="auto"/>
              <w:bottom w:val="single" w:sz="0" w:space="0" w:color="auto"/>
              <w:right w:val="single" w:sz="0" w:space="0" w:color="auto"/>
            </w:tcBorders>
            <w:vAlign w:val="center"/>
          </w:tcPr>
          <w:p w14:paraId="015E9997"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Psicólogo/a </w:t>
            </w:r>
          </w:p>
        </w:tc>
        <w:tc>
          <w:tcPr>
            <w:tcW w:w="3945" w:type="dxa"/>
            <w:tcBorders>
              <w:top w:val="single" w:sz="0" w:space="0" w:color="auto"/>
              <w:left w:val="single" w:sz="0" w:space="0" w:color="auto"/>
              <w:bottom w:val="single" w:sz="0" w:space="0" w:color="auto"/>
              <w:right w:val="single" w:sz="0" w:space="0" w:color="auto"/>
            </w:tcBorders>
            <w:vAlign w:val="center"/>
          </w:tcPr>
          <w:p w14:paraId="2536E97C" w14:textId="77777777" w:rsidR="005915A1" w:rsidRPr="0057063D" w:rsidRDefault="0057063D">
            <w:pPr>
              <w:pStyle w:val="Style"/>
              <w:ind w:left="124"/>
              <w:textAlignment w:val="baseline"/>
              <w:rPr>
                <w:rFonts w:ascii="Calibri" w:hAnsi="Calibri" w:cs="Calibri"/>
                <w:sz w:val="28"/>
              </w:rPr>
            </w:pPr>
            <w:r w:rsidRPr="0057063D">
              <w:rPr>
                <w:rFonts w:ascii="Calibri" w:hAnsi="Calibri" w:cs="Calibri"/>
                <w:sz w:val="28"/>
                <w:szCs w:val="22"/>
              </w:rPr>
              <w:t xml:space="preserve">1 personas al 100% jornada laboral </w:t>
            </w:r>
          </w:p>
        </w:tc>
        <w:tc>
          <w:tcPr>
            <w:tcW w:w="1560" w:type="dxa"/>
            <w:tcBorders>
              <w:top w:val="single" w:sz="0" w:space="0" w:color="auto"/>
              <w:left w:val="single" w:sz="0" w:space="0" w:color="auto"/>
              <w:bottom w:val="single" w:sz="0" w:space="0" w:color="auto"/>
              <w:right w:val="single" w:sz="0" w:space="0" w:color="auto"/>
            </w:tcBorders>
            <w:vAlign w:val="center"/>
          </w:tcPr>
          <w:p w14:paraId="46A7F34B" w14:textId="77777777" w:rsidR="005915A1" w:rsidRPr="0057063D" w:rsidRDefault="0057063D">
            <w:pPr>
              <w:pStyle w:val="Style"/>
              <w:ind w:left="24"/>
              <w:jc w:val="center"/>
              <w:textAlignment w:val="baseline"/>
              <w:rPr>
                <w:rFonts w:ascii="Calibri" w:hAnsi="Calibri" w:cs="Calibri"/>
                <w:sz w:val="28"/>
              </w:rPr>
            </w:pPr>
            <w:r w:rsidRPr="0057063D">
              <w:rPr>
                <w:rFonts w:ascii="Calibri" w:hAnsi="Calibri" w:cs="Calibri"/>
                <w:sz w:val="28"/>
                <w:szCs w:val="22"/>
              </w:rPr>
              <w:t xml:space="preserve">1 </w:t>
            </w:r>
          </w:p>
        </w:tc>
        <w:tc>
          <w:tcPr>
            <w:tcW w:w="1134" w:type="dxa"/>
            <w:tcBorders>
              <w:top w:val="nil"/>
              <w:left w:val="single" w:sz="0" w:space="0" w:color="auto"/>
              <w:bottom w:val="single" w:sz="0" w:space="0" w:color="auto"/>
              <w:right w:val="single" w:sz="0" w:space="0" w:color="auto"/>
            </w:tcBorders>
            <w:vAlign w:val="center"/>
          </w:tcPr>
          <w:p w14:paraId="342D60E5" w14:textId="77777777" w:rsidR="005915A1" w:rsidRPr="0057063D" w:rsidRDefault="0057063D">
            <w:pPr>
              <w:pStyle w:val="Style"/>
              <w:textAlignment w:val="baseline"/>
              <w:rPr>
                <w:rFonts w:ascii="Calibri" w:hAnsi="Calibri" w:cs="Calibri"/>
                <w:sz w:val="28"/>
              </w:rPr>
            </w:pPr>
            <w:r w:rsidRPr="0057063D">
              <w:rPr>
                <w:rFonts w:ascii="Calibri" w:hAnsi="Calibri" w:cs="Calibri"/>
                <w:sz w:val="28"/>
                <w:szCs w:val="22"/>
              </w:rPr>
              <w:t xml:space="preserve"> </w:t>
            </w:r>
          </w:p>
        </w:tc>
      </w:tr>
    </w:tbl>
    <w:p w14:paraId="13A59CFC" w14:textId="77777777" w:rsidR="005915A1" w:rsidRPr="0057063D" w:rsidRDefault="0057063D">
      <w:pPr>
        <w:pStyle w:val="Style"/>
        <w:spacing w:before="300" w:after="300" w:line="0" w:lineRule="atLeast"/>
        <w:textAlignment w:val="baseline"/>
        <w:rPr>
          <w:rFonts w:ascii="Calibri" w:hAnsi="Calibri" w:cs="Calibri"/>
          <w:sz w:val="28"/>
        </w:rPr>
      </w:pPr>
      <w:r w:rsidRPr="0057063D">
        <w:rPr>
          <w:rFonts w:ascii="Calibri" w:eastAsia="Arial" w:hAnsi="Calibri" w:cs="Calibri"/>
          <w:sz w:val="28"/>
          <w:szCs w:val="22"/>
        </w:rPr>
        <w:t>b. Por otro lado, con la creación de este centro se crean 2 puestos nuevos: 1) Coordinador/a del CSS Tafalla; 2) Administrativo/a del CSS Tafalla.</w:t>
      </w:r>
    </w:p>
    <w:p w14:paraId="53843694" w14:textId="0F786E64"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 xml:space="preserve">Su creación se justifica en base al </w:t>
      </w:r>
      <w:r>
        <w:rPr>
          <w:rFonts w:ascii="Calibri" w:eastAsia="Arial" w:hAnsi="Calibri" w:cs="Calibri"/>
          <w:sz w:val="28"/>
          <w:szCs w:val="22"/>
        </w:rPr>
        <w:t>a</w:t>
      </w:r>
      <w:r w:rsidRPr="0057063D">
        <w:rPr>
          <w:rFonts w:ascii="Calibri" w:eastAsia="Arial" w:hAnsi="Calibri" w:cs="Calibri"/>
          <w:sz w:val="28"/>
          <w:szCs w:val="22"/>
        </w:rPr>
        <w:t>rt. 20. Uno.6 de la Ley 22/2021, de 28 de diciembre, de Presupuestos Generales del Estado para el año 2022. Para la selección de las personas que ocupan estos puestos se procedió aplicando el Protocolo de Selección de la Fundación Gizain (al que se hace referencia en la contestación a la pregunta 10-23/PES-00038).</w:t>
      </w:r>
    </w:p>
    <w:p w14:paraId="6F34DD87" w14:textId="4E792DA1" w:rsidR="005915A1" w:rsidRPr="0057063D" w:rsidRDefault="0057063D" w:rsidP="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 xml:space="preserve">- Para la selección de la persona que ocupa el puesto de coordinador/a del CSS Tafalla se realizó un proceso de promoción interna, de acuerdo con lo que se recoge en este </w:t>
      </w:r>
      <w:r w:rsidRPr="0057063D">
        <w:rPr>
          <w:rFonts w:ascii="Calibri" w:eastAsia="Arial" w:hAnsi="Calibri" w:cs="Calibri"/>
          <w:sz w:val="28"/>
          <w:szCs w:val="22"/>
        </w:rPr>
        <w:lastRenderedPageBreak/>
        <w:t>Protocolo. Se publicó mediante circular</w:t>
      </w:r>
      <w:r>
        <w:rPr>
          <w:rFonts w:ascii="Calibri" w:eastAsia="Arial" w:hAnsi="Calibri" w:cs="Calibri"/>
          <w:sz w:val="28"/>
          <w:szCs w:val="22"/>
        </w:rPr>
        <w:t xml:space="preserve"> </w:t>
      </w:r>
      <w:r w:rsidRPr="0057063D">
        <w:rPr>
          <w:rFonts w:ascii="Calibri" w:eastAsia="Arial" w:hAnsi="Calibri" w:cs="Calibri"/>
          <w:sz w:val="28"/>
          <w:szCs w:val="22"/>
        </w:rPr>
        <w:t xml:space="preserve">dirigida a toda la plantilla de la Fundación Gizain, abriéndose un proceso (examen </w:t>
      </w:r>
      <w:r>
        <w:rPr>
          <w:rFonts w:ascii="Calibri" w:eastAsia="Arial" w:hAnsi="Calibri" w:cs="Calibri"/>
          <w:sz w:val="28"/>
          <w:szCs w:val="22"/>
        </w:rPr>
        <w:t>–</w:t>
      </w:r>
      <w:r w:rsidRPr="0057063D">
        <w:rPr>
          <w:rFonts w:ascii="Calibri" w:eastAsia="Arial" w:hAnsi="Calibri" w:cs="Calibri"/>
          <w:sz w:val="28"/>
          <w:szCs w:val="22"/>
        </w:rPr>
        <w:t>60%</w:t>
      </w:r>
      <w:r>
        <w:rPr>
          <w:rFonts w:ascii="Calibri" w:eastAsia="Arial" w:hAnsi="Calibri" w:cs="Calibri"/>
          <w:sz w:val="28"/>
          <w:szCs w:val="22"/>
        </w:rPr>
        <w:t>–</w:t>
      </w:r>
      <w:r w:rsidRPr="0057063D">
        <w:rPr>
          <w:rFonts w:ascii="Calibri" w:eastAsia="Arial" w:hAnsi="Calibri" w:cs="Calibri"/>
          <w:sz w:val="28"/>
          <w:szCs w:val="22"/>
        </w:rPr>
        <w:t xml:space="preserve">, entrevista </w:t>
      </w:r>
      <w:r>
        <w:rPr>
          <w:rFonts w:ascii="Calibri" w:eastAsia="Arial" w:hAnsi="Calibri" w:cs="Calibri"/>
          <w:sz w:val="28"/>
          <w:szCs w:val="22"/>
        </w:rPr>
        <w:t>–</w:t>
      </w:r>
      <w:r w:rsidRPr="0057063D">
        <w:rPr>
          <w:rFonts w:ascii="Calibri" w:eastAsia="Arial" w:hAnsi="Calibri" w:cs="Calibri"/>
          <w:sz w:val="28"/>
          <w:szCs w:val="22"/>
        </w:rPr>
        <w:t>10%</w:t>
      </w:r>
      <w:r>
        <w:rPr>
          <w:rFonts w:ascii="Calibri" w:eastAsia="Arial" w:hAnsi="Calibri" w:cs="Calibri"/>
          <w:sz w:val="28"/>
          <w:szCs w:val="22"/>
        </w:rPr>
        <w:t>–</w:t>
      </w:r>
      <w:r w:rsidRPr="0057063D">
        <w:rPr>
          <w:rFonts w:ascii="Calibri" w:eastAsia="Arial" w:hAnsi="Calibri" w:cs="Calibri"/>
          <w:sz w:val="28"/>
          <w:szCs w:val="22"/>
        </w:rPr>
        <w:t xml:space="preserve"> y méritos </w:t>
      </w:r>
      <w:r>
        <w:rPr>
          <w:rFonts w:ascii="Calibri" w:eastAsia="Arial" w:hAnsi="Calibri" w:cs="Calibri"/>
          <w:sz w:val="28"/>
          <w:szCs w:val="22"/>
        </w:rPr>
        <w:t>–</w:t>
      </w:r>
      <w:r w:rsidRPr="0057063D">
        <w:rPr>
          <w:rFonts w:ascii="Calibri" w:eastAsia="Arial" w:hAnsi="Calibri" w:cs="Calibri"/>
          <w:sz w:val="28"/>
          <w:szCs w:val="22"/>
        </w:rPr>
        <w:t>30%</w:t>
      </w:r>
      <w:r>
        <w:rPr>
          <w:rFonts w:ascii="Calibri" w:eastAsia="Arial" w:hAnsi="Calibri" w:cs="Calibri"/>
          <w:sz w:val="28"/>
          <w:szCs w:val="22"/>
        </w:rPr>
        <w:t>–</w:t>
      </w:r>
      <w:r w:rsidRPr="0057063D">
        <w:rPr>
          <w:rFonts w:ascii="Calibri" w:eastAsia="Arial" w:hAnsi="Calibri" w:cs="Calibri"/>
          <w:sz w:val="28"/>
          <w:szCs w:val="22"/>
        </w:rPr>
        <w:t>) al que concurrieron 3 trabajadores/as. El puesto fue ocupado por el trabajador que obtuvo mayor puntuación.</w:t>
      </w:r>
    </w:p>
    <w:p w14:paraId="5A2367B2" w14:textId="77777777" w:rsidR="005915A1" w:rsidRPr="0057063D" w:rsidRDefault="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 Para la selección de la persona que ocupa el puesto de administrativo/a se publicó una convocatoria para disponer de personal administrativo para coberturas temporales en puestos de administración de la Fundación Gizain (de acuerdo con los principios de principios de publicidad, igualdad, mérito y capacidad, y aplicando el Protocolo de Selección de la Fundación Gizain):</w:t>
      </w:r>
    </w:p>
    <w:p w14:paraId="1B4E07FC" w14:textId="17742A61" w:rsidR="005915A1" w:rsidRPr="0057063D" w:rsidRDefault="0057063D" w:rsidP="0057063D">
      <w:pPr>
        <w:pStyle w:val="Style"/>
        <w:numPr>
          <w:ilvl w:val="0"/>
          <w:numId w:val="1"/>
        </w:numPr>
        <w:spacing w:after="300" w:line="0" w:lineRule="atLeast"/>
        <w:textAlignment w:val="baseline"/>
        <w:rPr>
          <w:rFonts w:ascii="Calibri" w:hAnsi="Calibri" w:cs="Calibri"/>
          <w:sz w:val="28"/>
        </w:rPr>
      </w:pPr>
      <w:r w:rsidRPr="0057063D">
        <w:rPr>
          <w:rFonts w:ascii="Calibri" w:eastAsia="Arial" w:hAnsi="Calibri" w:cs="Calibri"/>
          <w:sz w:val="28"/>
          <w:szCs w:val="22"/>
        </w:rPr>
        <w:t>La convocatoria para la selección fue publicada tanto en la página web de la Fundación GIZAIN como a través del SNE-Nafar Lansare (28 marzo 2022).</w:t>
      </w:r>
    </w:p>
    <w:p w14:paraId="1B950CBD" w14:textId="77777777" w:rsidR="005915A1" w:rsidRPr="0057063D" w:rsidRDefault="0057063D" w:rsidP="0057063D">
      <w:pPr>
        <w:pStyle w:val="Style"/>
        <w:numPr>
          <w:ilvl w:val="0"/>
          <w:numId w:val="1"/>
        </w:numPr>
        <w:spacing w:after="300" w:line="0" w:lineRule="atLeast"/>
        <w:textAlignment w:val="baseline"/>
        <w:rPr>
          <w:rFonts w:ascii="Calibri" w:hAnsi="Calibri" w:cs="Calibri"/>
          <w:sz w:val="28"/>
        </w:rPr>
      </w:pPr>
      <w:r w:rsidRPr="0057063D">
        <w:rPr>
          <w:rFonts w:ascii="Calibri" w:hAnsi="Calibri" w:cs="Calibri"/>
          <w:sz w:val="28"/>
          <w:szCs w:val="22"/>
        </w:rPr>
        <w:t xml:space="preserve">o </w:t>
      </w:r>
      <w:r w:rsidRPr="0057063D">
        <w:rPr>
          <w:rFonts w:ascii="Calibri" w:eastAsia="Arial" w:hAnsi="Calibri" w:cs="Calibri"/>
          <w:sz w:val="28"/>
          <w:szCs w:val="22"/>
        </w:rPr>
        <w:t>El proceso se desarrolló en base a un procedimiento objetivo de examen, entrevista y puntuación de méritos (experiencia y formación), según lo previsto en el citado Protocolo.</w:t>
      </w:r>
    </w:p>
    <w:p w14:paraId="40167F5C" w14:textId="45355A8A" w:rsidR="005915A1" w:rsidRPr="0057063D" w:rsidRDefault="0057063D" w:rsidP="0057063D">
      <w:pPr>
        <w:pStyle w:val="Style"/>
        <w:numPr>
          <w:ilvl w:val="0"/>
          <w:numId w:val="1"/>
        </w:numPr>
        <w:spacing w:after="300" w:line="0" w:lineRule="atLeast"/>
        <w:textAlignment w:val="baseline"/>
        <w:rPr>
          <w:rFonts w:ascii="Calibri" w:hAnsi="Calibri" w:cs="Calibri"/>
          <w:sz w:val="28"/>
        </w:rPr>
      </w:pPr>
      <w:r w:rsidRPr="0057063D">
        <w:rPr>
          <w:rFonts w:ascii="Calibri" w:hAnsi="Calibri" w:cs="Calibri"/>
          <w:sz w:val="28"/>
          <w:szCs w:val="22"/>
        </w:rPr>
        <w:t xml:space="preserve">o </w:t>
      </w:r>
      <w:r w:rsidRPr="0057063D">
        <w:rPr>
          <w:rFonts w:ascii="Calibri" w:eastAsia="Arial" w:hAnsi="Calibri" w:cs="Calibri"/>
          <w:sz w:val="28"/>
          <w:szCs w:val="22"/>
        </w:rPr>
        <w:t>La convocatoria y listados con los resultados de las pruebas realizadas y orden para la contratación está publicado en la página web de la Fundación Gizain:</w:t>
      </w:r>
    </w:p>
    <w:p w14:paraId="3A20B7F3" w14:textId="0246EC41" w:rsidR="005915A1" w:rsidRDefault="00611C71">
      <w:pPr>
        <w:pStyle w:val="Style"/>
        <w:spacing w:after="300" w:line="0" w:lineRule="atLeast"/>
        <w:textAlignment w:val="baseline"/>
        <w:rPr>
          <w:rFonts w:ascii="Calibri" w:eastAsia="Arial" w:hAnsi="Calibri" w:cs="Calibri"/>
          <w:sz w:val="28"/>
          <w:szCs w:val="22"/>
        </w:rPr>
      </w:pPr>
      <w:hyperlink r:id="rId5" w:history="1">
        <w:r w:rsidR="0057063D">
          <w:rPr>
            <w:rStyle w:val="Hipervnculo"/>
            <w:rFonts w:ascii="Calibri" w:eastAsia="Arial" w:hAnsi="Calibri" w:cs="Calibri"/>
            <w:sz w:val="28"/>
            <w:szCs w:val="22"/>
          </w:rPr>
          <w:t>Convocatoria Administrativos/as Fundación Gizain</w:t>
        </w:r>
      </w:hyperlink>
    </w:p>
    <w:p w14:paraId="143DC2B7" w14:textId="0E7A93B0" w:rsidR="005915A1" w:rsidRPr="0057063D" w:rsidRDefault="0057063D">
      <w:pPr>
        <w:pStyle w:val="Style"/>
        <w:spacing w:before="300" w:after="300" w:line="0" w:lineRule="atLeast"/>
        <w:textAlignment w:val="baseline"/>
        <w:rPr>
          <w:rFonts w:ascii="Calibri" w:hAnsi="Calibri" w:cs="Calibri"/>
          <w:sz w:val="28"/>
        </w:rPr>
      </w:pPr>
      <w:r w:rsidRPr="0057063D">
        <w:rPr>
          <w:rFonts w:ascii="Calibri" w:eastAsia="Arial" w:hAnsi="Calibri" w:cs="Calibri"/>
          <w:sz w:val="28"/>
          <w:szCs w:val="22"/>
        </w:rPr>
        <w:t>Es cuanto tengo el honor de informar en cumplimiento del artículo 194 del Reglamento del Parlamento de Navarra.</w:t>
      </w:r>
    </w:p>
    <w:p w14:paraId="6A7D3BBA" w14:textId="77777777" w:rsidR="0057063D" w:rsidRDefault="0057063D">
      <w:pPr>
        <w:pStyle w:val="Style"/>
        <w:spacing w:after="300" w:line="0" w:lineRule="atLeast"/>
        <w:textAlignment w:val="baseline"/>
        <w:rPr>
          <w:rFonts w:ascii="Calibri" w:eastAsia="Arial" w:hAnsi="Calibri" w:cs="Calibri"/>
          <w:sz w:val="28"/>
          <w:szCs w:val="22"/>
        </w:rPr>
      </w:pPr>
      <w:r w:rsidRPr="0057063D">
        <w:rPr>
          <w:rFonts w:ascii="Calibri" w:eastAsia="Arial" w:hAnsi="Calibri" w:cs="Calibri"/>
          <w:sz w:val="28"/>
          <w:szCs w:val="22"/>
        </w:rPr>
        <w:t>Pamplona-lruña, 16 de marzo de 2023</w:t>
      </w:r>
    </w:p>
    <w:p w14:paraId="2AFE9C2F" w14:textId="01F30269" w:rsidR="005915A1" w:rsidRPr="0057063D" w:rsidRDefault="0057063D" w:rsidP="0057063D">
      <w:pPr>
        <w:pStyle w:val="Style"/>
        <w:spacing w:after="300" w:line="0" w:lineRule="atLeast"/>
        <w:textAlignment w:val="baseline"/>
        <w:rPr>
          <w:rFonts w:ascii="Calibri" w:hAnsi="Calibri" w:cs="Calibri"/>
          <w:sz w:val="28"/>
        </w:rPr>
      </w:pPr>
      <w:r w:rsidRPr="0057063D">
        <w:rPr>
          <w:rFonts w:ascii="Calibri" w:eastAsia="Arial" w:hAnsi="Calibri" w:cs="Calibri"/>
          <w:sz w:val="28"/>
          <w:szCs w:val="22"/>
        </w:rPr>
        <w:t>La Consejera de Derechos Sociales</w:t>
      </w:r>
      <w:r>
        <w:rPr>
          <w:rFonts w:ascii="Calibri" w:eastAsia="Arial" w:hAnsi="Calibri" w:cs="Calibri"/>
          <w:sz w:val="28"/>
          <w:szCs w:val="22"/>
        </w:rPr>
        <w:t xml:space="preserve">: </w:t>
      </w:r>
      <w:r w:rsidRPr="0057063D">
        <w:rPr>
          <w:rFonts w:ascii="Calibri" w:eastAsia="Arial" w:hAnsi="Calibri" w:cs="Calibri"/>
          <w:sz w:val="28"/>
          <w:szCs w:val="22"/>
        </w:rPr>
        <w:t>María Carmen Maeztu Villafranca</w:t>
      </w:r>
    </w:p>
    <w:sectPr w:rsidR="005915A1" w:rsidRPr="0057063D" w:rsidSect="0057063D">
      <w:type w:val="continuous"/>
      <w:pgSz w:w="11900" w:h="16840"/>
      <w:pgMar w:top="709" w:right="560" w:bottom="993"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6D7"/>
    <w:multiLevelType w:val="hybridMultilevel"/>
    <w:tmpl w:val="EC284EE4"/>
    <w:lvl w:ilvl="0" w:tplc="47CCC5D4">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BC4346"/>
    <w:multiLevelType w:val="hybridMultilevel"/>
    <w:tmpl w:val="0E2026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3168671">
    <w:abstractNumId w:val="1"/>
  </w:num>
  <w:num w:numId="2" w16cid:durableId="78141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915A1"/>
    <w:rsid w:val="00463A80"/>
    <w:rsid w:val="0057063D"/>
    <w:rsid w:val="005915A1"/>
    <w:rsid w:val="00611C71"/>
    <w:rsid w:val="007A2CA3"/>
    <w:rsid w:val="00D86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48EC"/>
  <w15:docId w15:val="{3A8B27A4-CA79-4BD2-A339-DFFA8797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57063D"/>
    <w:rPr>
      <w:color w:val="0000FF" w:themeColor="hyperlink"/>
      <w:u w:val="single"/>
    </w:rPr>
  </w:style>
  <w:style w:type="character" w:styleId="Mencinsinresolver">
    <w:name w:val="Unresolved Mention"/>
    <w:basedOn w:val="Fuentedeprrafopredeter"/>
    <w:uiPriority w:val="99"/>
    <w:semiHidden/>
    <w:unhideWhenUsed/>
    <w:rsid w:val="0057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undaciongizain.es/es/actualidad/9-bolsa-de-empleo/78-convocatoria-administrativos-fundacion-gizain-cerrad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801</Words>
  <Characters>4406</Characters>
  <Application>Microsoft Office Word</Application>
  <DocSecurity>0</DocSecurity>
  <Lines>36</Lines>
  <Paragraphs>10</Paragraphs>
  <ScaleCrop>false</ScaleCrop>
  <Company>HP Inc.</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23PES-42</dc:title>
  <dc:creator>Informatica</dc:creator>
  <cp:keywords>CreatedByIRIS_Readiris_17.0</cp:keywords>
  <cp:lastModifiedBy>Mauleón, Fernando</cp:lastModifiedBy>
  <cp:revision>6</cp:revision>
  <dcterms:created xsi:type="dcterms:W3CDTF">2023-03-20T09:14:00Z</dcterms:created>
  <dcterms:modified xsi:type="dcterms:W3CDTF">2023-05-15T09:00:00Z</dcterms:modified>
</cp:coreProperties>
</file>