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E9AC" w14:textId="29398703" w:rsidR="0024393E" w:rsidRPr="0024393E" w:rsidRDefault="0024393E" w:rsidP="0024393E">
      <w:pPr>
        <w:shd w:val="clear" w:color="auto" w:fill="FFFFFF"/>
        <w:spacing w:before="450" w:after="450" w:line="360" w:lineRule="atLeast"/>
        <w:jc w:val="both"/>
        <w:outlineLvl w:val="2"/>
        <w:rPr>
          <w:rFonts w:ascii="Open Sans Bold" w:eastAsia="Times New Roman" w:hAnsi="Open Sans Bold" w:cs="Times New Roman"/>
          <w:b/>
          <w:bCs/>
          <w:spacing w:val="12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 Bold" w:eastAsia="Times New Roman" w:hAnsi="Open Sans Bold" w:cs="Times New Roman"/>
          <w:b/>
          <w:bCs/>
          <w:spacing w:val="12"/>
          <w:kern w:val="0"/>
          <w:sz w:val="21"/>
          <w:szCs w:val="21"/>
          <w:lang w:eastAsia="es-ES"/>
          <w14:ligatures w14:val="none"/>
        </w:rPr>
        <w:t xml:space="preserve">3/2023 </w:t>
      </w:r>
      <w:proofErr w:type="spellStart"/>
      <w:r w:rsidRPr="0024393E">
        <w:rPr>
          <w:rFonts w:ascii="Open Sans Bold" w:eastAsia="Times New Roman" w:hAnsi="Open Sans Bold" w:cs="Times New Roman"/>
          <w:b/>
          <w:bCs/>
          <w:spacing w:val="12"/>
          <w:kern w:val="0"/>
          <w:sz w:val="21"/>
          <w:szCs w:val="21"/>
          <w:lang w:eastAsia="es-ES"/>
          <w14:ligatures w14:val="none"/>
        </w:rPr>
        <w:t>Legegintzako</w:t>
      </w:r>
      <w:proofErr w:type="spellEnd"/>
      <w:r w:rsidRPr="0024393E">
        <w:rPr>
          <w:rFonts w:ascii="Open Sans Bold" w:eastAsia="Times New Roman" w:hAnsi="Open Sans Bold" w:cs="Times New Roman"/>
          <w:b/>
          <w:bCs/>
          <w:spacing w:val="12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 Bold" w:eastAsia="Times New Roman" w:hAnsi="Open Sans Bold" w:cs="Times New Roman"/>
          <w:b/>
          <w:bCs/>
          <w:spacing w:val="12"/>
          <w:kern w:val="0"/>
          <w:sz w:val="21"/>
          <w:szCs w:val="21"/>
          <w:lang w:eastAsia="es-ES"/>
          <w14:ligatures w14:val="none"/>
        </w:rPr>
        <w:t>Foru</w:t>
      </w:r>
      <w:proofErr w:type="spellEnd"/>
      <w:r w:rsidRPr="0024393E">
        <w:rPr>
          <w:rFonts w:ascii="Open Sans Bold" w:eastAsia="Times New Roman" w:hAnsi="Open Sans Bold" w:cs="Times New Roman"/>
          <w:b/>
          <w:bCs/>
          <w:spacing w:val="12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 Bold" w:eastAsia="Times New Roman" w:hAnsi="Open Sans Bold" w:cs="Times New Roman"/>
          <w:b/>
          <w:bCs/>
          <w:spacing w:val="12"/>
          <w:kern w:val="0"/>
          <w:sz w:val="21"/>
          <w:szCs w:val="21"/>
          <w:lang w:eastAsia="es-ES"/>
          <w14:ligatures w14:val="none"/>
        </w:rPr>
        <w:t>Dekretua</w:t>
      </w:r>
      <w:proofErr w:type="spellEnd"/>
      <w:r w:rsidRPr="0024393E">
        <w:rPr>
          <w:rFonts w:ascii="Open Sans Bold" w:eastAsia="Times New Roman" w:hAnsi="Open Sans Bold" w:cs="Times New Roman"/>
          <w:b/>
          <w:bCs/>
          <w:spacing w:val="12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 Bold" w:eastAsia="Times New Roman" w:hAnsi="Open Sans Bold" w:cs="Times New Roman"/>
          <w:b/>
          <w:bCs/>
          <w:spacing w:val="12"/>
          <w:kern w:val="0"/>
          <w:sz w:val="21"/>
          <w:szCs w:val="21"/>
          <w:lang w:eastAsia="es-ES"/>
          <w14:ligatures w14:val="none"/>
        </w:rPr>
        <w:t>ekainaren</w:t>
      </w:r>
      <w:proofErr w:type="spellEnd"/>
      <w:r w:rsidRPr="0024393E">
        <w:rPr>
          <w:rFonts w:ascii="Open Sans Bold" w:eastAsia="Times New Roman" w:hAnsi="Open Sans Bold" w:cs="Times New Roman"/>
          <w:b/>
          <w:bCs/>
          <w:spacing w:val="12"/>
          <w:kern w:val="0"/>
          <w:sz w:val="21"/>
          <w:szCs w:val="21"/>
          <w:lang w:eastAsia="es-ES"/>
          <w14:ligatures w14:val="none"/>
        </w:rPr>
        <w:t xml:space="preserve"> 21ekoa, </w:t>
      </w:r>
      <w:proofErr w:type="spellStart"/>
      <w:r w:rsidRPr="0024393E">
        <w:rPr>
          <w:rFonts w:ascii="Open Sans Bold" w:eastAsia="Times New Roman" w:hAnsi="Open Sans Bold" w:cs="Times New Roman"/>
          <w:b/>
          <w:bCs/>
          <w:spacing w:val="12"/>
          <w:kern w:val="0"/>
          <w:sz w:val="21"/>
          <w:szCs w:val="21"/>
          <w:lang w:eastAsia="es-ES"/>
          <w14:ligatures w14:val="none"/>
        </w:rPr>
        <w:t>Tributu</w:t>
      </w:r>
      <w:proofErr w:type="spellEnd"/>
      <w:r w:rsidRPr="0024393E">
        <w:rPr>
          <w:rFonts w:ascii="Open Sans Bold" w:eastAsia="Times New Roman" w:hAnsi="Open Sans Bold" w:cs="Times New Roman"/>
          <w:b/>
          <w:bCs/>
          <w:spacing w:val="12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 Bold" w:eastAsia="Times New Roman" w:hAnsi="Open Sans Bold" w:cs="Times New Roman"/>
          <w:b/>
          <w:bCs/>
          <w:spacing w:val="12"/>
          <w:kern w:val="0"/>
          <w:sz w:val="21"/>
          <w:szCs w:val="21"/>
          <w:lang w:eastAsia="es-ES"/>
          <w14:ligatures w14:val="none"/>
        </w:rPr>
        <w:t>Harmonizazioari</w:t>
      </w:r>
      <w:proofErr w:type="spellEnd"/>
      <w:r w:rsidRPr="0024393E">
        <w:rPr>
          <w:rFonts w:ascii="Open Sans Bold" w:eastAsia="Times New Roman" w:hAnsi="Open Sans Bold" w:cs="Times New Roman"/>
          <w:b/>
          <w:bCs/>
          <w:spacing w:val="12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 Bold" w:eastAsia="Times New Roman" w:hAnsi="Open Sans Bold" w:cs="Times New Roman"/>
          <w:b/>
          <w:bCs/>
          <w:spacing w:val="12"/>
          <w:kern w:val="0"/>
          <w:sz w:val="21"/>
          <w:szCs w:val="21"/>
          <w:lang w:eastAsia="es-ES"/>
          <w14:ligatures w14:val="none"/>
        </w:rPr>
        <w:t>buruzkoa</w:t>
      </w:r>
      <w:proofErr w:type="spellEnd"/>
      <w:r w:rsidRPr="0024393E">
        <w:rPr>
          <w:rFonts w:ascii="Open Sans Bold" w:eastAsia="Times New Roman" w:hAnsi="Open Sans Bold" w:cs="Times New Roman"/>
          <w:b/>
          <w:bCs/>
          <w:spacing w:val="12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 Bold" w:eastAsia="Times New Roman" w:hAnsi="Open Sans Bold" w:cs="Times New Roman"/>
          <w:b/>
          <w:bCs/>
          <w:spacing w:val="12"/>
          <w:kern w:val="0"/>
          <w:sz w:val="21"/>
          <w:szCs w:val="21"/>
          <w:lang w:eastAsia="es-ES"/>
          <w14:ligatures w14:val="none"/>
        </w:rPr>
        <w:t>Balio</w:t>
      </w:r>
      <w:proofErr w:type="spellEnd"/>
      <w:r w:rsidRPr="0024393E">
        <w:rPr>
          <w:rFonts w:ascii="Open Sans Bold" w:eastAsia="Times New Roman" w:hAnsi="Open Sans Bold" w:cs="Times New Roman"/>
          <w:b/>
          <w:bCs/>
          <w:spacing w:val="12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 Bold" w:eastAsia="Times New Roman" w:hAnsi="Open Sans Bold" w:cs="Times New Roman"/>
          <w:b/>
          <w:bCs/>
          <w:spacing w:val="12"/>
          <w:kern w:val="0"/>
          <w:sz w:val="21"/>
          <w:szCs w:val="21"/>
          <w:lang w:eastAsia="es-ES"/>
          <w14:ligatures w14:val="none"/>
        </w:rPr>
        <w:t>Erantsiaren</w:t>
      </w:r>
      <w:proofErr w:type="spellEnd"/>
      <w:r w:rsidRPr="0024393E">
        <w:rPr>
          <w:rFonts w:ascii="Open Sans Bold" w:eastAsia="Times New Roman" w:hAnsi="Open Sans Bold" w:cs="Times New Roman"/>
          <w:b/>
          <w:bCs/>
          <w:spacing w:val="12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 Bold" w:eastAsia="Times New Roman" w:hAnsi="Open Sans Bold" w:cs="Times New Roman"/>
          <w:b/>
          <w:bCs/>
          <w:spacing w:val="12"/>
          <w:kern w:val="0"/>
          <w:sz w:val="21"/>
          <w:szCs w:val="21"/>
          <w:lang w:eastAsia="es-ES"/>
          <w14:ligatures w14:val="none"/>
        </w:rPr>
        <w:t>gaineko</w:t>
      </w:r>
      <w:proofErr w:type="spellEnd"/>
      <w:r w:rsidRPr="0024393E">
        <w:rPr>
          <w:rFonts w:ascii="Open Sans Bold" w:eastAsia="Times New Roman" w:hAnsi="Open Sans Bold" w:cs="Times New Roman"/>
          <w:b/>
          <w:bCs/>
          <w:spacing w:val="12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 Bold" w:eastAsia="Times New Roman" w:hAnsi="Open Sans Bold" w:cs="Times New Roman"/>
          <w:b/>
          <w:bCs/>
          <w:spacing w:val="12"/>
          <w:kern w:val="0"/>
          <w:sz w:val="21"/>
          <w:szCs w:val="21"/>
          <w:lang w:eastAsia="es-ES"/>
          <w14:ligatures w14:val="none"/>
        </w:rPr>
        <w:t>Zergari</w:t>
      </w:r>
      <w:proofErr w:type="spellEnd"/>
      <w:r w:rsidRPr="0024393E">
        <w:rPr>
          <w:rFonts w:ascii="Open Sans Bold" w:eastAsia="Times New Roman" w:hAnsi="Open Sans Bold" w:cs="Times New Roman"/>
          <w:b/>
          <w:bCs/>
          <w:spacing w:val="12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 Bold" w:eastAsia="Times New Roman" w:hAnsi="Open Sans Bold" w:cs="Times New Roman"/>
          <w:b/>
          <w:bCs/>
          <w:spacing w:val="12"/>
          <w:kern w:val="0"/>
          <w:sz w:val="21"/>
          <w:szCs w:val="21"/>
          <w:lang w:eastAsia="es-ES"/>
          <w14:ligatures w14:val="none"/>
        </w:rPr>
        <w:t>buruzko</w:t>
      </w:r>
      <w:proofErr w:type="spellEnd"/>
      <w:r w:rsidRPr="0024393E">
        <w:rPr>
          <w:rFonts w:ascii="Open Sans Bold" w:eastAsia="Times New Roman" w:hAnsi="Open Sans Bold" w:cs="Times New Roman"/>
          <w:b/>
          <w:bCs/>
          <w:spacing w:val="12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 Bold" w:eastAsia="Times New Roman" w:hAnsi="Open Sans Bold" w:cs="Times New Roman"/>
          <w:b/>
          <w:bCs/>
          <w:spacing w:val="12"/>
          <w:kern w:val="0"/>
          <w:sz w:val="21"/>
          <w:szCs w:val="21"/>
          <w:lang w:eastAsia="es-ES"/>
          <w14:ligatures w14:val="none"/>
        </w:rPr>
        <w:t>abenduaren</w:t>
      </w:r>
      <w:proofErr w:type="spellEnd"/>
      <w:r w:rsidRPr="0024393E">
        <w:rPr>
          <w:rFonts w:ascii="Open Sans Bold" w:eastAsia="Times New Roman" w:hAnsi="Open Sans Bold" w:cs="Times New Roman"/>
          <w:b/>
          <w:bCs/>
          <w:spacing w:val="12"/>
          <w:kern w:val="0"/>
          <w:sz w:val="21"/>
          <w:szCs w:val="21"/>
          <w:lang w:eastAsia="es-ES"/>
          <w14:ligatures w14:val="none"/>
        </w:rPr>
        <w:t xml:space="preserve"> 30eko 19/1992 </w:t>
      </w:r>
      <w:proofErr w:type="spellStart"/>
      <w:r w:rsidRPr="0024393E">
        <w:rPr>
          <w:rFonts w:ascii="Open Sans Bold" w:eastAsia="Times New Roman" w:hAnsi="Open Sans Bold" w:cs="Times New Roman"/>
          <w:b/>
          <w:bCs/>
          <w:spacing w:val="12"/>
          <w:kern w:val="0"/>
          <w:sz w:val="21"/>
          <w:szCs w:val="21"/>
          <w:lang w:eastAsia="es-ES"/>
          <w14:ligatures w14:val="none"/>
        </w:rPr>
        <w:t>Foru</w:t>
      </w:r>
      <w:proofErr w:type="spellEnd"/>
      <w:r w:rsidRPr="0024393E">
        <w:rPr>
          <w:rFonts w:ascii="Open Sans Bold" w:eastAsia="Times New Roman" w:hAnsi="Open Sans Bold" w:cs="Times New Roman"/>
          <w:b/>
          <w:bCs/>
          <w:spacing w:val="12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 Bold" w:eastAsia="Times New Roman" w:hAnsi="Open Sans Bold" w:cs="Times New Roman"/>
          <w:b/>
          <w:bCs/>
          <w:spacing w:val="12"/>
          <w:kern w:val="0"/>
          <w:sz w:val="21"/>
          <w:szCs w:val="21"/>
          <w:lang w:eastAsia="es-ES"/>
          <w14:ligatures w14:val="none"/>
        </w:rPr>
        <w:t>Legea</w:t>
      </w:r>
      <w:proofErr w:type="spellEnd"/>
      <w:r w:rsidRPr="0024393E">
        <w:rPr>
          <w:rFonts w:ascii="Open Sans Bold" w:eastAsia="Times New Roman" w:hAnsi="Open Sans Bold" w:cs="Times New Roman"/>
          <w:b/>
          <w:bCs/>
          <w:spacing w:val="12"/>
          <w:kern w:val="0"/>
          <w:sz w:val="21"/>
          <w:szCs w:val="21"/>
          <w:lang w:eastAsia="es-ES"/>
          <w14:ligatures w14:val="none"/>
        </w:rPr>
        <w:t xml:space="preserve"> eta </w:t>
      </w:r>
      <w:proofErr w:type="spellStart"/>
      <w:r w:rsidRPr="0024393E">
        <w:rPr>
          <w:rFonts w:ascii="Open Sans Bold" w:eastAsia="Times New Roman" w:hAnsi="Open Sans Bold" w:cs="Times New Roman"/>
          <w:b/>
          <w:bCs/>
          <w:spacing w:val="12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 Bold" w:eastAsia="Times New Roman" w:hAnsi="Open Sans Bold" w:cs="Times New Roman"/>
          <w:b/>
          <w:bCs/>
          <w:spacing w:val="12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 Bold" w:eastAsia="Times New Roman" w:hAnsi="Open Sans Bold" w:cs="Times New Roman"/>
          <w:b/>
          <w:bCs/>
          <w:spacing w:val="12"/>
          <w:kern w:val="0"/>
          <w:sz w:val="21"/>
          <w:szCs w:val="21"/>
          <w:lang w:eastAsia="es-ES"/>
          <w14:ligatures w14:val="none"/>
        </w:rPr>
        <w:t>Bereziei</w:t>
      </w:r>
      <w:proofErr w:type="spellEnd"/>
      <w:r w:rsidRPr="0024393E">
        <w:rPr>
          <w:rFonts w:ascii="Open Sans Bold" w:eastAsia="Times New Roman" w:hAnsi="Open Sans Bold" w:cs="Times New Roman"/>
          <w:b/>
          <w:bCs/>
          <w:spacing w:val="12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 Bold" w:eastAsia="Times New Roman" w:hAnsi="Open Sans Bold" w:cs="Times New Roman"/>
          <w:b/>
          <w:bCs/>
          <w:spacing w:val="12"/>
          <w:kern w:val="0"/>
          <w:sz w:val="21"/>
          <w:szCs w:val="21"/>
          <w:lang w:eastAsia="es-ES"/>
          <w14:ligatures w14:val="none"/>
        </w:rPr>
        <w:t>buruzko</w:t>
      </w:r>
      <w:proofErr w:type="spellEnd"/>
      <w:r w:rsidRPr="0024393E">
        <w:rPr>
          <w:rFonts w:ascii="Open Sans Bold" w:eastAsia="Times New Roman" w:hAnsi="Open Sans Bold" w:cs="Times New Roman"/>
          <w:b/>
          <w:bCs/>
          <w:spacing w:val="12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 Bold" w:eastAsia="Times New Roman" w:hAnsi="Open Sans Bold" w:cs="Times New Roman"/>
          <w:b/>
          <w:bCs/>
          <w:spacing w:val="12"/>
          <w:kern w:val="0"/>
          <w:sz w:val="21"/>
          <w:szCs w:val="21"/>
          <w:lang w:eastAsia="es-ES"/>
          <w14:ligatures w14:val="none"/>
        </w:rPr>
        <w:t>abenduaren</w:t>
      </w:r>
      <w:proofErr w:type="spellEnd"/>
      <w:r w:rsidRPr="0024393E">
        <w:rPr>
          <w:rFonts w:ascii="Open Sans Bold" w:eastAsia="Times New Roman" w:hAnsi="Open Sans Bold" w:cs="Times New Roman"/>
          <w:b/>
          <w:bCs/>
          <w:spacing w:val="12"/>
          <w:kern w:val="0"/>
          <w:sz w:val="21"/>
          <w:szCs w:val="21"/>
          <w:lang w:eastAsia="es-ES"/>
          <w14:ligatures w14:val="none"/>
        </w:rPr>
        <w:t xml:space="preserve"> 30eko 20/1992 </w:t>
      </w:r>
      <w:proofErr w:type="spellStart"/>
      <w:r w:rsidRPr="0024393E">
        <w:rPr>
          <w:rFonts w:ascii="Open Sans Bold" w:eastAsia="Times New Roman" w:hAnsi="Open Sans Bold" w:cs="Times New Roman"/>
          <w:b/>
          <w:bCs/>
          <w:spacing w:val="12"/>
          <w:kern w:val="0"/>
          <w:sz w:val="21"/>
          <w:szCs w:val="21"/>
          <w:lang w:eastAsia="es-ES"/>
          <w14:ligatures w14:val="none"/>
        </w:rPr>
        <w:t>Foru</w:t>
      </w:r>
      <w:proofErr w:type="spellEnd"/>
      <w:r w:rsidRPr="0024393E">
        <w:rPr>
          <w:rFonts w:ascii="Open Sans Bold" w:eastAsia="Times New Roman" w:hAnsi="Open Sans Bold" w:cs="Times New Roman"/>
          <w:b/>
          <w:bCs/>
          <w:spacing w:val="12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 Bold" w:eastAsia="Times New Roman" w:hAnsi="Open Sans Bold" w:cs="Times New Roman"/>
          <w:b/>
          <w:bCs/>
          <w:spacing w:val="12"/>
          <w:kern w:val="0"/>
          <w:sz w:val="21"/>
          <w:szCs w:val="21"/>
          <w:lang w:eastAsia="es-ES"/>
          <w14:ligatures w14:val="none"/>
        </w:rPr>
        <w:t>Legea</w:t>
      </w:r>
      <w:proofErr w:type="spellEnd"/>
      <w:r w:rsidRPr="0024393E">
        <w:rPr>
          <w:rFonts w:ascii="Open Sans Bold" w:eastAsia="Times New Roman" w:hAnsi="Open Sans Bold" w:cs="Times New Roman"/>
          <w:b/>
          <w:bCs/>
          <w:spacing w:val="12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 Bold" w:eastAsia="Times New Roman" w:hAnsi="Open Sans Bold" w:cs="Times New Roman"/>
          <w:b/>
          <w:bCs/>
          <w:spacing w:val="12"/>
          <w:kern w:val="0"/>
          <w:sz w:val="21"/>
          <w:szCs w:val="21"/>
          <w:lang w:eastAsia="es-ES"/>
          <w14:ligatures w14:val="none"/>
        </w:rPr>
        <w:t>aldatzen</w:t>
      </w:r>
      <w:proofErr w:type="spellEnd"/>
      <w:r w:rsidRPr="0024393E">
        <w:rPr>
          <w:rFonts w:ascii="Open Sans Bold" w:eastAsia="Times New Roman" w:hAnsi="Open Sans Bold" w:cs="Times New Roman"/>
          <w:b/>
          <w:bCs/>
          <w:spacing w:val="12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 Bold" w:eastAsia="Times New Roman" w:hAnsi="Open Sans Bold" w:cs="Times New Roman"/>
          <w:b/>
          <w:bCs/>
          <w:spacing w:val="12"/>
          <w:kern w:val="0"/>
          <w:sz w:val="21"/>
          <w:szCs w:val="21"/>
          <w:lang w:eastAsia="es-ES"/>
          <w14:ligatures w14:val="none"/>
        </w:rPr>
        <w:t>dituena</w:t>
      </w:r>
      <w:proofErr w:type="spellEnd"/>
      <w:r w:rsidRPr="0024393E">
        <w:rPr>
          <w:rFonts w:ascii="Open Sans Bold" w:eastAsia="Times New Roman" w:hAnsi="Open Sans Bold" w:cs="Times New Roman"/>
          <w:b/>
          <w:bCs/>
          <w:spacing w:val="12"/>
          <w:kern w:val="0"/>
          <w:sz w:val="21"/>
          <w:szCs w:val="21"/>
          <w:lang w:eastAsia="es-ES"/>
          <w14:ligatures w14:val="none"/>
        </w:rPr>
        <w:t>.</w:t>
      </w:r>
    </w:p>
    <w:p w14:paraId="43F7403A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Estatuaren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Nafarroako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Foru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Komunitatearen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arteko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Hitzarmen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Ekonomikoaren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I.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tituluan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Nafarroako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tributu-araubidea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Estatuko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tributu-araubide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orokorrarekin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harmonizatzeko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irizpideak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arautzen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7F67DB9D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Esparru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horretan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Hitzarmen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Ekonomikoaren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32. eta 35.5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artikuluek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xedatzen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dutenez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balio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erantsiaren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gaineko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(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aurrerantzean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BEZ)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berezien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(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aurrerantzean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ZB)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ordainarazpenean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Nafarroak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Estatuko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lurraldean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unean-unean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indarrean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oinarrizko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printzipio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arau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substantibo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 formal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berberak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aplikatuko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4E61217A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Horren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ondorioz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Nafarroak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tributu-araubidea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aldatu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behar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du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horien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arau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substantibo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formalei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eragiten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tributu-araubide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erkidearen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erreformaren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dagoenean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Helburu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horrekin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Nafarroako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Gobernuari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Lehendakariari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buruzko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abenduaren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3ko 14/2004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Foru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Legearen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53.1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artikuluak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ezartzen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du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Nafarroako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Gobernuak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Nafarroako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Parlamentuak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eskuordetuta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tributuei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buruzko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foru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legeak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aldatzeko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behar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foru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lege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mailako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arauak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ematen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ahalko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dituela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Aipatu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legegintza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eskuordetua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erabiliz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Nafarroako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Gobernuak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onesten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dituen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xedapen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horiei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tributu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harmonizaziorako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legegintzako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foru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dekretuaren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izena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emanen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zaie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7F4E2081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Estatuaren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eremuan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maiatzaren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8ko 11/2023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Legeak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zenbait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zerbitzuren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irisgarritasunaren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kualifikazio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handiko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pertsonen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migrazioaren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 notario-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erregistro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-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jarduketen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digitalizazioaren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arloko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Europar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Batasunaren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zenbait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zuzentarauren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transposizioa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egitekoak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zeinaren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bidez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aldatzen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baita 12/2011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Legea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maiatzaren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27koa,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Kalte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nuklearren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material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erradioaktiboek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eragindako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kalteen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erantzukizun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zibilari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buruzkoa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Balio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Erantsiaren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gaineko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buruzko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abenduaren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28ko 37/1992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Legea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aldatzen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du, III.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tituluan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Aldaketa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horrek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barne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ordenamenduan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txertatzen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du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Kontseiluaren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2020/284 (EB)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Zuzentaraua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2020ko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otsailaren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18koa, 2006/112/EE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Zuzentaraua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aldatzen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duena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ordainketa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zerbitzuen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hornitzaileentzako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baldintza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jakin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batzuk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sartuz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Bereziki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ordainketa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zerbitzuen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hornitzaileei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ezartzen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zaie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esku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hartzen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duten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mugaz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gaindiko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ordainketen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erregistroak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behar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bezain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zehatzak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izateko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betebeharra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orobat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informazio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administrazioari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ematekoa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. Horren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ondorioz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, "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Subjektu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pasiboen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betebeharrak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"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izenburua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duen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titulua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aldatu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beharra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dago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hura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kapitulutan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banatuta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subjektu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pasibo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guztiei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eragiten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dieten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betebeharrak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merkataritza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elektronikotik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eratorritako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betebehar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bereziak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bereizteko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7341F73C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Bestalde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maiatzaren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24ko 13/2023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Legeak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Tributuei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buruzko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abenduaren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17ko 58/2003 Lege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Orokorra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aldatzen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duenak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Kontseiluaren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2021eko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martxoaren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22ko 2021/514 (EB)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Zuzentarauaren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transposizioa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eginez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(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zuzentarau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horrek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aldatu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egiten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2011/16/EB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Zuzentaraua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fiskalitatearen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arloko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administrazio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lankidetzari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buruzkoa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beste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tributu-arau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batzuk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),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aldatu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egiten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du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hirugarren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herrialde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lastRenderedPageBreak/>
        <w:t>lurraldeetatik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inportatutako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ondasunen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urruneko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salmentei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aplikatu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beharreko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araubide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berezia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Balio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Erantsiaren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gaineko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Legean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ezarrita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dagoena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Zehazki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aldaketaren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helburua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jarduera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ekonomikoaren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egoitza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Kanariar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Uharteetan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Ceutan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Melillan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duten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enpresaburuei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profesionalei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aukera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ematea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BEZari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dagokionez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merkataritza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elektronikoaren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inportazio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araubideari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heltzeko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Erkidegoan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finkatutako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ordezkari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eduki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beharrik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gabe.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Kasu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horretan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Espainiako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Erresuma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izanen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identifikazioko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kidea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araubidearen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ondorioetarako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operadore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horien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kontrola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Espainiako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administrazioak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bermatzen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baitu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44B6BB19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Bestalde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aipatutako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11/2023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Legeak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V.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tituluan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Bereziei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buruzko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abenduaren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28ko 38/1992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Legea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 hura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garatzeko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Erregelamendua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(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uztailaren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7ko 1165/1995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Errege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Dekretuaren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bidez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onetsia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) ere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aldatzen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Aldaketa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horren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xedea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Kontseiluaren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2019ko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abenduaren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19ko 2020/262 (EB)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Zuzentarauaren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(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berezien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araubide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orokorra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ezartzen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duena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)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Kontseiluaren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2020ko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uztailaren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29ko 2020/1151 (EB)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Zuzentarauaren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(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alkoholaren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edari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alkoholdunen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gaineko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berezien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egiturak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harmonizatzeari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buruzko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92/83/EEE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Zuzentaraua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aldatzen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duena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transposizioa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egitea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31348320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Kontseiluaren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2020/262 (EB)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Zuzentarauaren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bidez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zenbait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aldaketa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egiten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Alde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batetik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terminologia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prozedurak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egokitzen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bai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Lisboako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Tratatura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bai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Europako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Parlamentuaren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Kontseiluaren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2013ko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urriaren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9ko 952/2013 (EB)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Erregelamendura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Batasunaren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aduana-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kodea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ezartzen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duenera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Zehazki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azken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arlo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horretan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, aduana-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prozeduren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berezien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koordinazioan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aurrera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egiten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da, eta,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esportazio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araubidearen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ondoren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kanpo-igarotzearen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araubidea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erabiltzea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ahalbidetzeko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irteerako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aduana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gaitzen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berezien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etendura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araubideko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zirkulazio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helmuga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posible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gisa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Bestetik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Europar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Batasunaren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barneko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mugimenduei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aplikatutako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prozedurak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informatizatzen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hain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zuzen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ere,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bereziei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lotuak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dauden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kontsumora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bideratutako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produktuei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helburu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komertzialetarako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entregatzekoak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direnei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aplikatzen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zaizkienak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Horretarako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operadore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ekonomikoen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figura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sortu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bidaltzaile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ziurtatua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hartzaile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ziurtatua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prozedura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horiek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erabiltzen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dituzten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operadoreak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sistema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informatikoan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identifikatu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ahal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izateko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469742AF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Bestalde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Kontseiluaren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2020/1151 (EB)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Zuzentarauak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alkoholetik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eratorritako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deskribatzeko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erabiltzen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nomenklatura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konbinatuko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kodeen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erreferentziak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eguneratzen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Zehazki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"ardo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apardunen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" eta "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bestelako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edari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hartzitu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apardunen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"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kodeak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eguneratu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33E6082B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Horregatik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guztiagatik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tributu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harmonizaziorako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legegintzako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foru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dekretu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eman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behar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da,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BEZari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ZBei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dagokienez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Estatuan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indarrean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arau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substantibo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 formal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aplika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daitezen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Foru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Komunitatean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1AD4363C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Horiek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horrela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Ekonomia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Ogasuneko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kontseilariak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proposatuta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Nafarroako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Gobernuak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2023ko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ekainaren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21ean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egindako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bilkuran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hartutako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erabakiarekin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bat,</w:t>
      </w:r>
    </w:p>
    <w:p w14:paraId="5A3162C1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DEKRETATZEN DUT:</w:t>
      </w:r>
    </w:p>
    <w:p w14:paraId="33A6607A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Lehenengo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artikulua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.–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Balio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Erantsiaren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gaineko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buruzko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Foru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Legea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aldatzea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10D00469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lastRenderedPageBreak/>
        <w:t>Balio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Erantsiaren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gaineko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buruzko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abenduaren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30eko 19/1992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Foru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Legearen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manuak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honela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idatzita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gelditzen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:</w:t>
      </w:r>
    </w:p>
    <w:p w14:paraId="1745ECB0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Bat. IX.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tituluan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gehitu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I.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kapitulua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109., 110. eta 111.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artikuluak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jasotzen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dituena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(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egun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idatzitako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moduan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), eta II.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kapitulua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ataletan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banatua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atal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horietako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lehenengoan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111 bis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artikulua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jasotzen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delarik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(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egun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idatzitako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moduan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), 2024ko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urtarrilaren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1etik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aurrerako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ondorioekin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7095ECC8" w14:textId="77777777" w:rsidR="0024393E" w:rsidRPr="0024393E" w:rsidRDefault="0024393E" w:rsidP="0024393E">
      <w:pPr>
        <w:shd w:val="clear" w:color="auto" w:fill="FFFFFF"/>
        <w:spacing w:before="720" w:after="300" w:line="240" w:lineRule="auto"/>
        <w:jc w:val="both"/>
        <w:rPr>
          <w:rFonts w:ascii="Open Sans" w:eastAsia="Times New Roman" w:hAnsi="Open Sans" w:cs="Open Sans"/>
          <w:b/>
          <w:bCs/>
          <w:caps/>
          <w:color w:val="333333"/>
          <w:kern w:val="0"/>
          <w:sz w:val="26"/>
          <w:szCs w:val="26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b/>
          <w:bCs/>
          <w:caps/>
          <w:color w:val="333333"/>
          <w:kern w:val="0"/>
          <w:sz w:val="26"/>
          <w:szCs w:val="26"/>
          <w:lang w:eastAsia="es-ES"/>
          <w14:ligatures w14:val="none"/>
        </w:rPr>
        <w:t>"I. KAPITULUA.–ARAU OROKORRAK"</w:t>
      </w:r>
    </w:p>
    <w:p w14:paraId="42A9B47C" w14:textId="77777777" w:rsidR="0024393E" w:rsidRPr="0024393E" w:rsidRDefault="0024393E" w:rsidP="0024393E">
      <w:pPr>
        <w:shd w:val="clear" w:color="auto" w:fill="FFFFFF"/>
        <w:spacing w:before="720" w:after="300" w:line="240" w:lineRule="auto"/>
        <w:jc w:val="both"/>
        <w:rPr>
          <w:rFonts w:ascii="Open Sans" w:eastAsia="Times New Roman" w:hAnsi="Open Sans" w:cs="Open Sans"/>
          <w:b/>
          <w:bCs/>
          <w:caps/>
          <w:color w:val="333333"/>
          <w:kern w:val="0"/>
          <w:sz w:val="26"/>
          <w:szCs w:val="26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b/>
          <w:bCs/>
          <w:caps/>
          <w:color w:val="333333"/>
          <w:kern w:val="0"/>
          <w:sz w:val="26"/>
          <w:szCs w:val="26"/>
          <w:lang w:eastAsia="es-ES"/>
          <w14:ligatures w14:val="none"/>
        </w:rPr>
        <w:t>"II. KAPITULUA.–XEDAPEN BEREZIAK</w:t>
      </w:r>
    </w:p>
    <w:p w14:paraId="037DCE65" w14:textId="77777777" w:rsidR="0024393E" w:rsidRPr="0024393E" w:rsidRDefault="0024393E" w:rsidP="0024393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Open Sans"/>
          <w:b/>
          <w:bCs/>
          <w:caps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b/>
          <w:bCs/>
          <w:caps/>
          <w:color w:val="333333"/>
          <w:kern w:val="0"/>
          <w:sz w:val="21"/>
          <w:szCs w:val="21"/>
          <w:lang w:eastAsia="es-ES"/>
          <w14:ligatures w14:val="none"/>
        </w:rPr>
        <w:t>1. ATALA.</w:t>
      </w:r>
    </w:p>
    <w:p w14:paraId="0C63A7E6" w14:textId="77777777" w:rsidR="0024393E" w:rsidRPr="0024393E" w:rsidRDefault="0024393E" w:rsidP="0024393E">
      <w:pPr>
        <w:shd w:val="clear" w:color="auto" w:fill="FFFFFF"/>
        <w:spacing w:after="168" w:line="240" w:lineRule="auto"/>
        <w:jc w:val="both"/>
        <w:rPr>
          <w:rFonts w:ascii="Open Sans" w:eastAsia="Times New Roman" w:hAnsi="Open Sans" w:cs="Open Sans"/>
          <w:b/>
          <w:bCs/>
          <w:i/>
          <w:iCs/>
          <w:color w:val="333333"/>
          <w:kern w:val="0"/>
          <w:sz w:val="21"/>
          <w:szCs w:val="21"/>
          <w:lang w:eastAsia="es-ES"/>
          <w14:ligatures w14:val="none"/>
        </w:rPr>
      </w:pPr>
      <w:proofErr w:type="spellStart"/>
      <w:r w:rsidRPr="0024393E">
        <w:rPr>
          <w:rFonts w:ascii="Open Sans" w:eastAsia="Times New Roman" w:hAnsi="Open Sans" w:cs="Open Sans"/>
          <w:b/>
          <w:bCs/>
          <w:i/>
          <w:iCs/>
          <w:color w:val="333333"/>
          <w:kern w:val="0"/>
          <w:sz w:val="21"/>
          <w:szCs w:val="21"/>
          <w:lang w:eastAsia="es-ES"/>
          <w14:ligatures w14:val="none"/>
        </w:rPr>
        <w:t>Interfaze</w:t>
      </w:r>
      <w:proofErr w:type="spellEnd"/>
      <w:r w:rsidRPr="0024393E">
        <w:rPr>
          <w:rFonts w:ascii="Open Sans" w:eastAsia="Times New Roman" w:hAnsi="Open Sans" w:cs="Open Sans"/>
          <w:b/>
          <w:bCs/>
          <w:i/>
          <w:iCs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b/>
          <w:bCs/>
          <w:i/>
          <w:iCs/>
          <w:color w:val="333333"/>
          <w:kern w:val="0"/>
          <w:sz w:val="21"/>
          <w:szCs w:val="21"/>
          <w:lang w:eastAsia="es-ES"/>
          <w14:ligatures w14:val="none"/>
        </w:rPr>
        <w:t>digitalen</w:t>
      </w:r>
      <w:proofErr w:type="spellEnd"/>
      <w:r w:rsidRPr="0024393E">
        <w:rPr>
          <w:rFonts w:ascii="Open Sans" w:eastAsia="Times New Roman" w:hAnsi="Open Sans" w:cs="Open Sans"/>
          <w:b/>
          <w:bCs/>
          <w:i/>
          <w:iCs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b/>
          <w:bCs/>
          <w:i/>
          <w:iCs/>
          <w:color w:val="333333"/>
          <w:kern w:val="0"/>
          <w:sz w:val="21"/>
          <w:szCs w:val="21"/>
          <w:lang w:eastAsia="es-ES"/>
          <w14:ligatures w14:val="none"/>
        </w:rPr>
        <w:t>betebeharrak</w:t>
      </w:r>
      <w:proofErr w:type="spellEnd"/>
      <w:r w:rsidRPr="0024393E">
        <w:rPr>
          <w:rFonts w:ascii="Open Sans" w:eastAsia="Times New Roman" w:hAnsi="Open Sans" w:cs="Open Sans"/>
          <w:b/>
          <w:bCs/>
          <w:i/>
          <w:iCs/>
          <w:color w:val="333333"/>
          <w:kern w:val="0"/>
          <w:sz w:val="21"/>
          <w:szCs w:val="21"/>
          <w:lang w:eastAsia="es-ES"/>
          <w14:ligatures w14:val="none"/>
        </w:rPr>
        <w:t>"</w:t>
      </w:r>
    </w:p>
    <w:p w14:paraId="662CE6AA" w14:textId="77777777" w:rsidR="0024393E" w:rsidRPr="0024393E" w:rsidRDefault="0024393E" w:rsidP="0024393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Open Sans"/>
          <w:b/>
          <w:bCs/>
          <w:caps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b/>
          <w:bCs/>
          <w:caps/>
          <w:color w:val="333333"/>
          <w:kern w:val="0"/>
          <w:sz w:val="21"/>
          <w:szCs w:val="21"/>
          <w:lang w:eastAsia="es-ES"/>
          <w14:ligatures w14:val="none"/>
        </w:rPr>
        <w:t>"2. ATALA.</w:t>
      </w:r>
    </w:p>
    <w:p w14:paraId="6399E5DE" w14:textId="77777777" w:rsidR="0024393E" w:rsidRPr="0024393E" w:rsidRDefault="0024393E" w:rsidP="0024393E">
      <w:pPr>
        <w:shd w:val="clear" w:color="auto" w:fill="FFFFFF"/>
        <w:spacing w:after="168" w:line="240" w:lineRule="auto"/>
        <w:jc w:val="both"/>
        <w:rPr>
          <w:rFonts w:ascii="Open Sans" w:eastAsia="Times New Roman" w:hAnsi="Open Sans" w:cs="Open Sans"/>
          <w:b/>
          <w:bCs/>
          <w:i/>
          <w:iCs/>
          <w:color w:val="333333"/>
          <w:kern w:val="0"/>
          <w:sz w:val="21"/>
          <w:szCs w:val="21"/>
          <w:lang w:eastAsia="es-ES"/>
          <w14:ligatures w14:val="none"/>
        </w:rPr>
      </w:pPr>
      <w:proofErr w:type="spellStart"/>
      <w:r w:rsidRPr="0024393E">
        <w:rPr>
          <w:rFonts w:ascii="Open Sans" w:eastAsia="Times New Roman" w:hAnsi="Open Sans" w:cs="Open Sans"/>
          <w:b/>
          <w:bCs/>
          <w:i/>
          <w:iCs/>
          <w:color w:val="333333"/>
          <w:kern w:val="0"/>
          <w:sz w:val="21"/>
          <w:szCs w:val="21"/>
          <w:lang w:eastAsia="es-ES"/>
          <w14:ligatures w14:val="none"/>
        </w:rPr>
        <w:t>Ordainketa</w:t>
      </w:r>
      <w:proofErr w:type="spellEnd"/>
      <w:r w:rsidRPr="0024393E">
        <w:rPr>
          <w:rFonts w:ascii="Open Sans" w:eastAsia="Times New Roman" w:hAnsi="Open Sans" w:cs="Open Sans"/>
          <w:b/>
          <w:bCs/>
          <w:i/>
          <w:iCs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b/>
          <w:bCs/>
          <w:i/>
          <w:iCs/>
          <w:color w:val="333333"/>
          <w:kern w:val="0"/>
          <w:sz w:val="21"/>
          <w:szCs w:val="21"/>
          <w:lang w:eastAsia="es-ES"/>
          <w14:ligatures w14:val="none"/>
        </w:rPr>
        <w:t>zerbitzuen</w:t>
      </w:r>
      <w:proofErr w:type="spellEnd"/>
      <w:r w:rsidRPr="0024393E">
        <w:rPr>
          <w:rFonts w:ascii="Open Sans" w:eastAsia="Times New Roman" w:hAnsi="Open Sans" w:cs="Open Sans"/>
          <w:b/>
          <w:bCs/>
          <w:i/>
          <w:iCs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b/>
          <w:bCs/>
          <w:i/>
          <w:iCs/>
          <w:color w:val="333333"/>
          <w:kern w:val="0"/>
          <w:sz w:val="21"/>
          <w:szCs w:val="21"/>
          <w:lang w:eastAsia="es-ES"/>
          <w14:ligatures w14:val="none"/>
        </w:rPr>
        <w:t>hornitzaileen</w:t>
      </w:r>
      <w:proofErr w:type="spellEnd"/>
      <w:r w:rsidRPr="0024393E">
        <w:rPr>
          <w:rFonts w:ascii="Open Sans" w:eastAsia="Times New Roman" w:hAnsi="Open Sans" w:cs="Open Sans"/>
          <w:b/>
          <w:bCs/>
          <w:i/>
          <w:iCs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b/>
          <w:bCs/>
          <w:i/>
          <w:iCs/>
          <w:color w:val="333333"/>
          <w:kern w:val="0"/>
          <w:sz w:val="21"/>
          <w:szCs w:val="21"/>
          <w:lang w:eastAsia="es-ES"/>
          <w14:ligatures w14:val="none"/>
        </w:rPr>
        <w:t>betebeharrak</w:t>
      </w:r>
      <w:proofErr w:type="spellEnd"/>
    </w:p>
    <w:p w14:paraId="221454E2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111 ter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artikulua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Definizioak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010936C6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Atal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honen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ondorioetarako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definizio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hauek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hartuko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kontuan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:</w:t>
      </w:r>
    </w:p>
    <w:p w14:paraId="59870725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1. "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Ordainketa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zerbitzuen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hornitzailea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":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Ordainketa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Zerbitzuen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Finantza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Arloko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Presako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beste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Neurri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batzuen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azaroaren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23ko 19/2018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Errege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Lege-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dekretuaren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5.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artikuluaren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1. eta 2.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apartatuetan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jasotako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entitate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organismoak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bai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errege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lege-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dekretu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horren 14. eta 15.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artikuluetan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ezarritako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salbuespenei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atxikitzen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zaizkien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pertsona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fisiko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juridikoak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ere.</w:t>
      </w:r>
    </w:p>
    <w:p w14:paraId="2C29FFA5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2. "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Ordainketa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zerbitzua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":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aipatu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19/2018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Errege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Lege-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dekretuaren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1.2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artikuluaren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c)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letratik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f)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letrara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bitartean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zerrendatutako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enpresa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jarduera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batzuk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62411CC7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3. "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Ordainketa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":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alde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batera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utzita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19/2018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Errege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Lege-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dekretuaren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4.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artikuluan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jasotako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salbuespenak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, "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ordainketa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eragiketa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" bat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"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dirua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bidaltzeko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zerbitzu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" bat,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errege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lege-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dekretu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horren 3.26 eta 3.36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artikuluetako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definizioen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arabera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hurrenez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hurren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76F9F533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4. "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Agindu-emailea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":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ordainketa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kontu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titularra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pertsona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fisiko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juridikoa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zeinak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ordainketa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agindu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baimentzen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baitu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kontu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horretatik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ordainketa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konturik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badago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ordainketa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agindu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ematen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duen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pertsona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fisiko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juridikoa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6E40AFD8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5. "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Onuraduna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":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ordainketa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batean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ordaintzen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funtsen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hartzailea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izatekoa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pertsona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fisiko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juridikoa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42A6D74C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6. "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Jatorrizko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kidea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":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honako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hauetako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bat:</w:t>
      </w:r>
    </w:p>
    <w:p w14:paraId="159E52C2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lastRenderedPageBreak/>
        <w:t xml:space="preserve">a)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Ordainketa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zerbitzuaren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hornitzaileak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egoitza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soziala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finkatuta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duen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Europar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Batasuneko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estatua,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</w:p>
    <w:p w14:paraId="75D98F46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b)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Ordainketa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zerbitzuaren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hornitzaileak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legedi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nazionalaren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arabera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egoitza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sozialik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administrazio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nagusia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kokatua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duen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Europar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Batasuneko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estatua.</w:t>
      </w:r>
    </w:p>
    <w:p w14:paraId="365A767A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7. "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Harrerako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kidea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":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Europar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Batasuneko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 da,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ordainketa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zerbitzuaren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hornitzaileak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agente bat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sukurtsal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duen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ordainketa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zerbitzuak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ematen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dituen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jatorrizko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Europar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Batasuneko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estatua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dena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477FFE83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8. "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Ordainketa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kontua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":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ordainketa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zerbitzuen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erabiltzaile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batzuen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izenean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dagoen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kontu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ordainketa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eragiketak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egiteko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erabiltzen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dena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1453B96A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9. "IBAN":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nazioarteko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ordainketa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kontu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identifikazio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zenbakia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Europar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Batasuneko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batean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banakako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ordainketa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kontu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zalantzarik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gabe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identifikatzen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duena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;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elementuak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Nazioarteko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Normalizazio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Erakundeak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(ISO)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zehazten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6AFCD878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10. "BIC":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entitate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identifikazio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kodea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ordainketa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zerbitzuen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hornitzaile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zalantzarik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gabe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identifikatzen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duena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;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elementuak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ISO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erakundeak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zehazten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01095FF2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111 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quater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artikulua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Ordainketa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zerbitzuen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hornitzaileen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betebeharrak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5FB26D33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Ordainketa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zerbitzuen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hornitzaileak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jatorrizko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harrerako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kidea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Espainiako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Erresuma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baldin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behartuta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egonen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erregelamenduz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zehaztuko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baldintzetan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honako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hauetara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:</w:t>
      </w:r>
    </w:p>
    <w:p w14:paraId="5B1436C3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1.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Erregistro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behar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bezain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zehatza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izatera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hiruhileko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natural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bakoitzean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ematen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dituzten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ordainketa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zerbitzuei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loturiko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onuradunei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ordainketei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buruz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3185B819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Aurreko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betebehar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mugaz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gaindiko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ordainketekin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lotuta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ematen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ordainketa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zerbitzuei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soilik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aplikatuko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zaie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Ordainketa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mugaz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gaindikotzat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joko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agindu-emailea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kide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batean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kokatuta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badago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onuraduna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beste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kide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batean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hirugarren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herrialde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lurralde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batean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kokatuta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badago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71F46814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Betebehar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aplikatuko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ordainketa-zerbitzuen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hornitzaile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batek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onuradun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berari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ematen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dizkion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ordainketa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zerbitzuen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artean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hiruhileko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natural batean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zehar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mugaz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gaindiko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25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ordainketa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baino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gehiago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izan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badira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4849AEAB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Aurreko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apartatuan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aipatzen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mugaz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gaindiko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ordainketen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kopurua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kalkulatuko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ordainketa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zerbitzuen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hornitzaileak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kide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bakoitzeko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emandako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ordainketa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zerbitzuei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dagokienez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 111 quinquies.2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artikuluan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aipatzen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identifikatzaileetako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bakoitzeko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Ordainketa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zerbitzuen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hornitzaileak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daukan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informazioaren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arabera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onuradun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batek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identifikatzaile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baino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gehiago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kalkulua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onuradun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bakoitzeko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eginen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da.</w:t>
      </w:r>
    </w:p>
    <w:p w14:paraId="4DBEA312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Betebehar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zaie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aplikatuko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agindu-emailearen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ordainketa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zerbitzuen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hornitzaileek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emandako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ordainketa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zerbitzuei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edozein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ordainketari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dagokionez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baldin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onuradunaren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ordainketa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zerbitzuen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hornitzaileetako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gutxienez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kide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batean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kokatuta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badago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;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ordainketa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zerbitzuen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hornitzaile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horren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BICak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ordainketa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lastRenderedPageBreak/>
        <w:t>zerbitzuen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hornitzailea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kokapena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zalantzarik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gabe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identifikatzen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dituen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entitatearen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beste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edozein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kode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identifikatzailek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erakutsiko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du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. Hala ere,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agindu-emailearen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ordainketa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zerbitzuen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hornitzaileek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sartu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egin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beharko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dituzte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ordainketa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zerbitzu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horiek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hirugarren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laugarren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paragrafoetan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aipatutako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kalkuluan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2582D849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Ordainketa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zerbitzuen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hornitzaileek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formatu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elektronikoan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gordeko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dituzte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erregistroak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hiru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urte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naturalean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ordainketa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dataren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urte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naturalaren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amaieratik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zenbatzen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hasita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27B02DD4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2.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administrazioaren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esku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jartzera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1.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apartatuan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aipatutako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erregistroak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2CDAF888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111 quinquies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artikulua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Agindu-emailearen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onuradunaren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kokapena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677D3D10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1. 111 quater.1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artikuluaren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bigarren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paragrafoan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xedatutakoa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aplikatzeko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ulertuko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agindu-emailearen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kokapena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honako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honi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dagokion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kidean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dagoela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:</w:t>
      </w:r>
    </w:p>
    <w:p w14:paraId="4A9C8FD7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a)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agindu-emailearen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ordainketa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kontuaren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IBAN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zenbakiari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dagokionean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agindu-emailea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zalantzarik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gabe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identifikatzeko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kokatzeko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balio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duen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beste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edozein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identifikazio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bideri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dagokionean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horrelako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identifikazio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biderik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;</w:t>
      </w:r>
    </w:p>
    <w:p w14:paraId="7346FCB3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b) BIC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kodeari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entitatearen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beste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edozein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identifikazio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koderi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dagokionean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baldin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kode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horrek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zalantzarik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gabe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identifikatzen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kokatzen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agindu-emailearen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izenean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jarduten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duen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ordainketa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zerbitzuen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hornitzailea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055957D1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2. 111 quater.1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artikuluaren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bigarren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paragrafoan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xedatutakoa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aplikatzeko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ulertuko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onuradunaren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kokapena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honako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honi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dagokion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kidean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hirugarren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herrialde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lurraldean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dagoela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:</w:t>
      </w:r>
    </w:p>
    <w:p w14:paraId="4F8A98E8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a)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Onuradunaren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ordainketa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kontuaren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IBAN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zenbakiari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dagokionean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onuraduna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zalantzarik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gabe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identifikatzeko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kokatzeko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balio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duen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beste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edozein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identifikazio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bideri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dagokionean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horrelako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identifikazio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biderik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;</w:t>
      </w:r>
    </w:p>
    <w:p w14:paraId="1318EE07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b) BIC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kodeari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entitatearen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beste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edozein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identifikazio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koderi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dagokionean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baldin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kode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horrek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zalantzarik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gabe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identifikatzen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kokatzen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onuradunaren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izenean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jarduten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duen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ordainketa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zerbitzuen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hornitzailea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."</w:t>
      </w:r>
    </w:p>
    <w:p w14:paraId="3E702BAE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Bi. 108 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quinvicies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artikulua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1.a), 2.c).a') eta 3.c)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apartatuak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2023ko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maiatzaren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26tik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aurrerako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ondorioekin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70488155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"a)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Erkidegoan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Kanariar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Uharteetan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Ceutan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Melillan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finkatutako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enpresaburu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profesionalak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;"</w:t>
      </w:r>
    </w:p>
    <w:p w14:paraId="289692E4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"a’)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Enpresaburua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profesionala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Erkidegoan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finkatuta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dagoenean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aukeratzen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kidea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338DF5CB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jarduera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ekonomikoaren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egoitza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Kanariar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Uharteetan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Ceutan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Melillan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duten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enpresaburu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profesionalen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kasuan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baldin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badute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Erkideagoan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finkatutako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bitartekari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izendatu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Espainiako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Erresuma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izanen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identifikazioko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kidea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."</w:t>
      </w:r>
    </w:p>
    <w:p w14:paraId="681B32BA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"c)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Enpresaburu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profesionalak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duenean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jardueraren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egoitza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establezimendu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iraunkorrik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ere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Erkidegoaren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lurraldean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baldin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Espainia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aukeratu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lastRenderedPageBreak/>
        <w:t>badu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araubide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berezi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aplikatzeko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Europar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Batasuneko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gisa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eta,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kasu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guztietan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jarduera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ekonomikoaren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egoitza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Kanariar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Uharteetan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Ceutan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Melillan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duten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enpresaburu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profesionalek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dutenean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Erkideagoan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finkatutako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bitartekari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izendatu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".</w:t>
      </w:r>
    </w:p>
    <w:p w14:paraId="7675FC6F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Bigarren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artikulua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.–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Bereziei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buruzko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Foru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Legea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aldatzea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276219A0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2023ko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maiatzaren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10etik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aurrerako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ondorioekin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Bereziei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buruzko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abenduaren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30eko 20/1992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Foru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Legearen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manuak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honela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idatzita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gelditzen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:</w:t>
      </w:r>
    </w:p>
    <w:p w14:paraId="797DC6CB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Bat. 2.1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artikulua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6940585F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"1.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bereziak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zeharkako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tributuak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kontsumo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jakin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batzuen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gainekoak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honako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hauek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zergapetzen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dituztenak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fase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bakar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batean: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fabrikazioa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(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fabrikazio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irregularra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barne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),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inportazioa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sarrera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irregularra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eta, hala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dagokionean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barneko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lurralde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eremuan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ondasun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jakin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batzuk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sartzea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bai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garraiobide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jakin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batzuen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matrikulazioa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ere,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foru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lege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honetako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arauekin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etorriz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."</w:t>
      </w:r>
    </w:p>
    <w:p w14:paraId="648B33D0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Bi. 5.1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artikulua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4B4FA3B4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"1.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Goragoko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4.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artikuluan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aipatutako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bereziei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lotuta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dago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horien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xedeko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Batasunaren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lurraldearen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barnean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fabrikatzea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inportatzea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modu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irregularrean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sartzea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."</w:t>
      </w:r>
    </w:p>
    <w:p w14:paraId="494814DF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Hiru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. 6.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artikulua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6D5578BD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"6.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artikulua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lotuta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dauden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kasuak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0305E0AD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Ez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daude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fabrikazio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kontzeptuagatik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lotuta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:</w:t>
      </w:r>
    </w:p>
    <w:p w14:paraId="138903A0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1.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Fabrikazioaren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gaineko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berezien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xedeko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izaeragatik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sortutako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galera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partzialak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fabrikazio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eraldaketa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edukitze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biltegiratze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garraio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prozesuetako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etendura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araubidean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gertatuak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baldin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erregelamenduz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ezarritako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arauen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arabera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finkatutako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ehunekoak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gainditzen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badituzte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horretarako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ezarritako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baldintzak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betetzen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badira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0A5CBC24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Hala ere,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erregelamenduzko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ehunekoak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zaizkie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aplikatuko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fabrikazioaren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gaineko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berezien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xedeko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izaeraren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ondoriozko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galera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partzialei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baldin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Europar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Batasunaren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barreneko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zirkulazio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bateko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etendura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araubidean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gertatu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badira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agintari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eskudunek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iruzurra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irregulartasuna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dagoela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frogatzen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badute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22AA5F3C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Irregulartasuntzat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hartzen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etendura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araubidean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berezietara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lotutako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zirkulatzean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gertatzen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egoera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oro,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apartatu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honetan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hurrengoan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aipatutakoak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izan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zeinen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ondorioz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bereziei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lotutako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zirkulazio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zati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erregelamenduz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ezarritakoaren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arabera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amaitu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7D145670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2.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Fabrikazioaren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gaineko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berezien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xedeko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erabat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suntsitzea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erremediorik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gabe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galtzea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erabat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partzialki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suntsiketa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galera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etendura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araubidean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gertatu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ezusteko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ezinbesteko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kasuengatik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eta,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betiere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direnean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erregelamenduz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ezarritako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ehunekoak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gainditzen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horiek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gainditu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lastRenderedPageBreak/>
        <w:t>haien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izatea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frogatu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denean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administrazioaren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aurrean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zuzenbidean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onargarri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edozein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frogabideren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bidez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1044F822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3.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Fabrikazioaren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gaineko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berezien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xedeko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erabat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suntsitzea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erremediorik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gabe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galtzea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erabat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partzialki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suntsiketa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galera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gertatu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kideko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agintari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eskudunen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baimenaren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ondorioz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izan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eta,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betiere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etendura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araubidean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baldin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badaude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40EFE421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erabat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suntsitu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direla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erremediorik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gabe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galdu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direla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ondorioztatuko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bereziei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lotutako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gisa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erabili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badira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frogatzen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gertatu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antzeman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kideko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agintari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eskudunak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gogobetetzeko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moduan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."</w:t>
      </w:r>
    </w:p>
    <w:p w14:paraId="4E0F8D2B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Lau. 7.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artikulua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45A799E4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"7.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artikulua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Sortzapena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49C78F8D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1.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Deusetan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galarazi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gabe 36.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artikuluan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ezarritakoa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sorraraziko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da:</w:t>
      </w:r>
    </w:p>
    <w:p w14:paraId="07DAF841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a)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Fabrikazio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kasuetan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fabrikazioaren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gaineko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berezien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xedeko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fabrikatik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biltegi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fiskaletik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ateratzen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unean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haien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autokontsumoa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egiten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unean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76729BE5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Dena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gram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dela</w:t>
      </w:r>
      <w:proofErr w:type="gram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horiek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fabrikatik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biltegi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fiskaletik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ateratzeko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kasuetan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etendura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araubidea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aplikatuko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helburua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hauetako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baldin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:</w:t>
      </w:r>
    </w:p>
    <w:p w14:paraId="25D38892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1.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Beste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fabrika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biltegi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fiskal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batera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zuzenean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bidaltzen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badira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zuzeneko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entrega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baterako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badira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erregistraturik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dagoen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hartzaile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batentzat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badira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esportaziorako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badira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3F2AFD90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2.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Fabrikazioaren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gaineko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berezien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xede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fabrikatzeko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badira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gero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esportatzeko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betiere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erregelamenduz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ezartzen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baldintzak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betetzen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badira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6F4E63D0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3.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berezien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araubide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orokorra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ezartzen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duen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Kontseiluaren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2019ko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abenduaren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19ko 2020/262 (EB)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Zuzentarauaren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16.1.a).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iv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artikuluan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aipatzen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hartzaileetako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batentzat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badira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2D580EFC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4.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Irteerako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aduanara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bidaltzen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badira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baldin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eta, 2015/2447 (EB)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Betearazpen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Erregelamenduaren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329.5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artikuluaren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arabera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aurreikusten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aduana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izatea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abiapuntuko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aduana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kanpo-igarotzeko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araubiderako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2015/2446 (EB)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Erregelamendu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Delegatuaren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189.4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artikuluaren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arabera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hala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aurreikusten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denean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Kasu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horretan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etendura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araubidea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bukatuko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kanpo-igarotzeko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araubidean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sartzen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unean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2643AD18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b)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Erregistraturik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dagoen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hartzaile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batentzako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bidalketetan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horrek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destinoko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tokian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jasotzen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dituen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unean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0D543981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c)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Zuzeneko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entregetan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sorraraziko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lotutako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zuzenean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entregatzeko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tokian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jasotzen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direnean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732EBDC9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d)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Fabrikazioaren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gaineko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berezien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xedeko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etendura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araubidean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edukitzen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biltegiratzen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zirkulatzen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duten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kasuetan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lotua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lastRenderedPageBreak/>
        <w:t>egotea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eragiten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duten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galerak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beste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batzuk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gertatzen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unean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noiz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gertatu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jakiterik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badago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galera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horiek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egiaztatzen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unean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6333C380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e)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Urrutiko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salmenten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kasuetan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hartzaileari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entregatzen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zaizkion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unean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53DFEC87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f)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Hartzaile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ziurtatu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batentzako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bidalketetan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horrek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destinoko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tokian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jasotzen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dituen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unean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5081C784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g)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Etendura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araubideko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zirkulazioan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irregulartasunik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baldin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badago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zirkulazioa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hasi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zen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egunean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salbu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irregulartasuna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noiz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gertatu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zen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frogatzen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Kasu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horretan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orduantxe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sorraraziko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1DCFEFF1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h)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Fabrikazioaren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bereziei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lotutako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Batasunaren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barreneko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zirkulazioan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irregulartasunik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gertatzen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beste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kide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batean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sorrarazten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irregulartasuna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gertatzen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unean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eta,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noiz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gertatu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jakiterik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badago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jakiten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unean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4D34B3FC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i)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Fabrikazioaren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gaineko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berezien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xedeko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zirkulazioan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destinoa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justifikatzen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bidegabeko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erabilera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egin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horien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destinoa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gram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dela</w:t>
      </w:r>
      <w:proofErr w:type="gram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-eta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salbuespen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tasa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murriztu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aplikatu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jasotzeko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ahalmena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duen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hartzaileari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entregatzen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zaizkion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unean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salbu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bidegabeko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erabilera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egin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eguna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modu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frogagarrian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frogatzen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Horrela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eginez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gero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orduantxe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sorraraziko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79E9B6AA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horiek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jasotzeko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ahalmenik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duen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hartzaile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bati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ematen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bazaizkio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zirkulazioa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hasi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zen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unean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16119C16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j) 8.2.h)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artikuluan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aipatutako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kasuetan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aurreko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letretan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ezarritakoaren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arabera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dagokion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unean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sorraraziko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; une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ezagutzen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zergadunak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erosten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dituen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egunean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horiek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edukitzen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hasten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egunean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ere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ezagutzen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horren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jakiten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denean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3C9DA314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k)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Beste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kide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batetik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Kontseiluaren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2020/262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Zuzentarauaren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16.1.a).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iv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artikuluan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aipatzen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hartzaileentzat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egindako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bidalketen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kasuan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jasotzen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unean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0685FAC1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l)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Fabrikazio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irregularreko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kasuetan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fabrikazioaren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gaineko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berezien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xedeko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lortu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direla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jakiten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unean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5CF17256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2.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Nolanahi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ere, 1.a)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apartatuan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ezarritakoa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gorabehera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etendura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araubidea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aplikatu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gabe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fabrikatik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biltegi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fiskaletik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ateratzen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guztiak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zati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hartzaileari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entregatzea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ezinezkoa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izan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gordailuzain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baimendu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igorleari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leporatu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zaizkion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arrazoiengatik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izan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atera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zireneko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establezimenduetan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sartzen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ahalko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berriz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betiere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erregelamenduz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ezartzen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baldintzak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betez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gero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Horrelakoetan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irteera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gram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dela</w:t>
      </w:r>
      <w:proofErr w:type="gram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-eta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zela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sorrarazi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ondorioztatuko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da.</w:t>
      </w:r>
    </w:p>
    <w:p w14:paraId="35BC3E3C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3.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Aurreko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apartatuetan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ezarritakoa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gorabehera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fabrika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biltegi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fiskaltzat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hartzen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instalazioetatik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ateratzen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den gas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naturala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hartaz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hornitzeko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kostu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bidezko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kontratu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barnean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gertatzen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denean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fakturazio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aldi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bakoitzeko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gas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naturalaren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lastRenderedPageBreak/>
        <w:t>hornidurari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dagokion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prezioaren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zatia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eskatu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daitekeenean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sorraraziko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hidrokarburoen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gaineko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Aurrekoa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aplikatuko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gas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naturala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beste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fabrika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biltegi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fiskal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hartzaile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erregistratu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batera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igortzen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denean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hornidura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hodi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finkoez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beste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baliabide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batzuen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bitartez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egiten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denean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ere.</w:t>
      </w:r>
    </w:p>
    <w:p w14:paraId="11AC5A58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1.a)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apartatuan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ezarritakoa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aplikatzeko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aurreko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paragrafoan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aipatzen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gas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naturalaren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horniduraz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beste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batzuetarako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gehienez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ere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hirurogei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egunez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jarraian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gas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naturalez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egindako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hornidura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guztia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epe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amaitu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hurrengo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hilabete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naturaleko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lehen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egunean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fabrika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biltegi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fiskaletik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atera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gram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dela</w:t>
      </w:r>
      <w:proofErr w:type="gram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ondorioztatu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dezakete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subjektu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pasiboek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."</w:t>
      </w:r>
    </w:p>
    <w:p w14:paraId="1C128D94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Bost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. 8.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artikuluko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2.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apartatua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3.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apartatua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4.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apartatuko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lehen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paragrafoa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 7.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apartatua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0ECE35AB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"2.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Subjektu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pasiboak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zergadun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gisa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:</w:t>
      </w:r>
    </w:p>
    <w:p w14:paraId="17ED9EDD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a)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Gordailuzain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baimenduak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sortzapena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fabrika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batetik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biltegi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fiskal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batetik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ateratzearekin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batera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gertatzen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denean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autokontsumorako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direnean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11F4518A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b)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Hartzaile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erregistratuak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jasotakoan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sorrarazten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dagokionez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64E8D906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c)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Hartzaile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ziurtatuak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haientzat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jasotzea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gram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dela</w:t>
      </w:r>
      <w:proofErr w:type="gram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-eta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sorrarazten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dagokionez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53DA965E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d)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Gordailuzain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baimenduak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hartzaile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erregistratuak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zuzeneko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entregetan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03C7702A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e)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Fabrikazioaren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gaineko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berezien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xedeko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fabrikazio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irregularra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egiten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duen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hartan parte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hartzen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duen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edozein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pertsona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1526B0D6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f)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Fabrikazioaren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gaineko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berezien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xedeko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eduki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biltegiratu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erabili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merkaturatu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garraiatzen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dituztenak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16.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artikuluan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jasotako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kasuetatik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kanpo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badute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egiaztatzen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ordaindu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dituztela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horiek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aplikatzekoak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Batasuneko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zuzenbideko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legedi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nazionaleko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xedapenen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arabera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085AB05A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3.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Subjektu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pasibo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zergadunaren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ordezko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gisa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Bereziei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buruzko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38/1992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Legearen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4.27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artikuluan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aipatzen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ordezkari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fiskalak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1A2C1F6D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Halaber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subjektu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pasibo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zergadunaren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ordezko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gisa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7.3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artikuluko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lehenengo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paragrafoan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aipatzen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kasuan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gas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naturala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kostu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bidez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hornitzen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dutenak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29BE4AF3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4.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Gordailuzain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baimenduak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behartuta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daude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tributu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zorra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ordaintzera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edozein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kidetara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etendura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araubidean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bidalitako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produktuei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dagokienez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hartzaileak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jasotzen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baditu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Horretarako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berme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jarri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beharko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dute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(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erregelamenduz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ezarriko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da horren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zenbatekoa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egiteko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modua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),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Europar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Batasun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osoan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balioa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izanen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duena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. Era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beste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kide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batzuetako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zergadunek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behar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bermea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estatuan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jarri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badute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Batasunaren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barreneko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zirkulazioak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egiten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direnean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barne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lurralde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eremuan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gertatzen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irregulartasunei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dagokien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tributu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zorra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Espainian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ordaindu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beharko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dute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haiek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bidalitako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ondasunei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dagokienez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."</w:t>
      </w:r>
    </w:p>
    <w:p w14:paraId="044E2885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lastRenderedPageBreak/>
        <w:t xml:space="preserve">"7.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berezien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zor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bererako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zordun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baino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gehiago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badira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solidarioki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ordaintzera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beharturik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egonen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."</w:t>
      </w:r>
    </w:p>
    <w:p w14:paraId="45751A6F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Sei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. 10.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artikulua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, 1.c) eta d).</w:t>
      </w:r>
    </w:p>
    <w:p w14:paraId="3883DCEE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"c)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Fabrikazioaren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gaineko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berezien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xedeko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sartzen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dituzten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enpresariak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baldin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horiengatik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sortu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barneko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lurralde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eremuan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fabrika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batean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gordailu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fiskal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batean,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ondoren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Europar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Batasuneko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beste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batera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bidaltzeko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Itzulketan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sartutako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produktuei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dagozkien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kuotak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sartuko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itzulketa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horretarako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baldintza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izanen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egiaztatzea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Batasunaren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barreneko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zirkulazioa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etendura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araubidean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erregulatzen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duten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arauen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arabera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jaso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direla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destinoko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estatuan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35BF70AD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d)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Fabrikazioaren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gaineko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berezien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xedeko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entregatzen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dituzten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bidaltzaile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ziurtatuak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baldin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horiengatik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sortu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barneko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lurralde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eremuan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hartzaile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ziurtatuentzat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Europar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Batasuneko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beste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batean.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Itzulketan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entregatutako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produktuei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dagozkien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kuotak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sartuko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itzulketa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horretarako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baldintza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izanen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destinoko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kidean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ordaintzea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."</w:t>
      </w:r>
    </w:p>
    <w:p w14:paraId="0C526B00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Zazpi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. 15.8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artikulua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50DFA3C9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"8.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Artikulu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honetako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7.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paragrafoan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 16.1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artikuluan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aipatzen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helburu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komertzialetarako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direla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erabakitzeko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honako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elementu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hauek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hartuko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kontuan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besteak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beste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:</w:t>
      </w:r>
    </w:p>
    <w:p w14:paraId="2E9B261F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a)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bereziei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lotutako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edukitzailearen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merkataritza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izaera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arrazoi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direla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-eta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dituen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horiek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esku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;</w:t>
      </w:r>
    </w:p>
    <w:p w14:paraId="11122D69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b)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tokitan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dauden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bereziei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lotutako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horiek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hala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dagokionean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erabilitako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garraio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mota;</w:t>
      </w:r>
    </w:p>
    <w:p w14:paraId="0164C6D3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c)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bereziei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lotutako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produktuei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buruzko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agiri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oro;</w:t>
      </w:r>
    </w:p>
    <w:p w14:paraId="122C508A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d)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bereziei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lotutako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izaera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;</w:t>
      </w:r>
    </w:p>
    <w:p w14:paraId="491A8757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e)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bereziei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lotutako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kopurua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."</w:t>
      </w:r>
    </w:p>
    <w:p w14:paraId="19C6E558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Zortzi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. 16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artikulua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7E591CC2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"16.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artikulua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Batasunaren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barreneko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zirkulazioa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3BB13CBB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1.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Fabrikazioaren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gaineko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berezien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xedeko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partikularrek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beste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kide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lurraldean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eskuratuak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Europar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Batasunaren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lurraldean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indarreko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hartan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ordaindu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baldin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norberaren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beharrak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asetzeko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erosi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badira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norberak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garraiatu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baditu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barreneko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lurralde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eremuan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indarra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duen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lotuta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egonen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haien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zirkulazioak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edukitzak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du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inolako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baldintzarik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izanen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betiere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merkataritzako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helburuetarako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erabiltzen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badira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1973AE53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2.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Fabrikazioaren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gaineko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berezien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xedeko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erabat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suntsitu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erremediorik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gabe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galdu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badira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erabat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partzialki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garraiatzen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ziren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bitartean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zorra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sortu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kidea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beste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kide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lurraldean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lastRenderedPageBreak/>
        <w:t>ezusteko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ezinbesteko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kasuengatik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kide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horretako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agintari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eskudunek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baimena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eman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dutelako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aipatu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suntsitzeko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kide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horretan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zorrik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sortuko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bereziengatik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05F35835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erabat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suntsitu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direla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erremediorik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gabe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galdu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direla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ondorioztatuko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badira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gehiago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erabili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bereziei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lotutako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gisa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638BA99E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Galera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partziala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gertatu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izaeragatik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garraiatzen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ziren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bitartean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zorra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sortu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kidea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beste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kide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lurraldean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kide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horretan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eskatuko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berezia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baldin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 galera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ezarritako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erregelamenduzko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ehunekotik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behera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badago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salbu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kideko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agintari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eskudunek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iruzurra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irregulartasuna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dagoela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frogatzen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badute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7FF6ED5C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3.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Aurreko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1.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apartatuan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adierazitako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kasuak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gorabehera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fabrikazioaren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gaineko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berezien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xedeko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produktuek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jatorria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destinoa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beste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kide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lurraldean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baldin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badute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barneko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lurralde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eremuaren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barrenean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zirkulatuko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dute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erregelamenduz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ezartzen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baldintzak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betez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hauetako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prozeduretako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babesean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:</w:t>
      </w:r>
    </w:p>
    <w:p w14:paraId="3EFCCFE4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a)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Etendura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araubidean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fabriken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biltegi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fiskalen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artean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03C04635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b)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Etendura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araubidean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erregistraturik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dagoen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hartzaile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batek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jasotzeko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025213B5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c)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Etendura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araubidean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gordailuzain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baimendu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izenean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dagoen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establezimendu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batetik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Batasunaren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lurraldetik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ateratzeko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edozein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tokitara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Bereziei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buruzko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abenduaren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28ko 38/1992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Legearen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4.31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artikuluan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adierazita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dagoen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bezala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21CABFED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d)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Etendura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araubidean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onuradunaren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egoitza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dagoen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kideaz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bestelako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kide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lurraldean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finkatutako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gordailuzain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baimendu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establezimendutik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Kontseiluaren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2020/262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Zuzentarauaren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11.1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artikuluan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aipatzen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destinoetara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7A31B147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e)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Etendura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araubidean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gordailuzain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baimendu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izenean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dagoen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establezimendu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batetik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irteerako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aduanara,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baldin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eta, 2015/2447 (EB)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Betearazpen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Erregelamenduaren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329.5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artikuluaren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arabera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aurreikusten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aduana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izatea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abiapuntuko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aduana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kanpo-igarotzeko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araubiderako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2015/2446 (EB)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Erregelamendu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Delegatuaren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189.4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artikuluaren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arabera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hala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aurreikusten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denean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Kasu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horretan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etendura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araubidea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bukatuko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kanpo-igarotzeko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araubidean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sartzen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unean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5F6ADAE4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f)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Etendura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araubidean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inportazioaren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tokitik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erregistraturik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dagoen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bidaltzaile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batek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bidaliak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araubide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horretan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jasotzea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baimenduta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dagoen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toki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batera.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Artikulu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honen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ondorioetarako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, "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inportazioaren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toki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"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gisa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ulertuko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952/2013 (EB)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Erregelamenduaren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201.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artikuluaren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arabera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praktika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librera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bideratzen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tokia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215C3E76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g)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Etendura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araubidean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gordailuzain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baimendu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establezimendutik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zuzeneko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entrega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egiten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toki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batera.</w:t>
      </w:r>
    </w:p>
    <w:p w14:paraId="6AD50257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h)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Etendura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araubidetik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kanpora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destinoa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hartzaile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ziurtatu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denean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08C7BCC5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i)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Etendura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araubidetik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kanpora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urrutiko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salmenten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sistemaren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barrenean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71A17A1A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lastRenderedPageBreak/>
        <w:t xml:space="preserve">4.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Batasunaren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barreneko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zirkulazioa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etendura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araubidean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eginen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da,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bakar-bakarrik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erregelamenduz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ezarriko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baldintzen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arabera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tramitatzen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administrazio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agiri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elektroniko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babesean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egiten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deusetan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galarazi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gabe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zirkulazioa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agiri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lagungarri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batekin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hastea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sistema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informatizaturik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erabiltzerik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badago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erregelamenduz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ezartzen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baldintzak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betetzen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badira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."</w:t>
      </w:r>
    </w:p>
    <w:p w14:paraId="5AD61B8C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Bederatzi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. 17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artikulua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62EBBD79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"17.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artikulua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Irregulartasunak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Batasunaren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barreneko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zirkulazioan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08D0AF37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Bi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kideren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lurraldeen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arteko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zirkulazio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batean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kide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lurraldetik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hirugarren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herrialde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lurralde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batera,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kide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lurraldean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barna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egiten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zirkulazioetan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fabrikazioaren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gaineko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berezien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xedeko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bidalketa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horren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zati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jasotzaileak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hartzen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Batasunaren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lurraldean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esportazio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kasuetan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bidalketa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Batasunaren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lurraldetik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benetan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ateratzen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horiek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ordaindu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beharrik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izateko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6.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artikuluan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16.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artikuluko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1. eta 2.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apartatuetan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ezarritako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kausengatik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beste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batengatik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izan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baldin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irregulartasun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egon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gram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dela</w:t>
      </w:r>
      <w:proofErr w:type="gram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ondorioztatuko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da.</w:t>
      </w:r>
    </w:p>
    <w:p w14:paraId="48DE85CE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A)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Etendura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araubideko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zirkulazioa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1BC00BDA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1.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Fabrikazioaren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gaineko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berezien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xedeko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Batasunaren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barreneko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etendura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araubideko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zirkulazio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batean:</w:t>
      </w:r>
    </w:p>
    <w:p w14:paraId="31935FC5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a)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Barneko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lurralde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eremuan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irregulartasun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gertatzen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eta horren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ondorioz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fabrikazioaren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gaineko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berezia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sorrarazten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horiek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Espainiako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administrazio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eskudunak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eskatuko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7DCDDD88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b)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Fabrikazioaren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gaineko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berezien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sortzapena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dakarren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irregulartasun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gertatzen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barneko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lurralde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eremuan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atzematen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dena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baina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ezinezkoa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zehaztea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kidetan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gertatu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zen,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irregulartasuna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lurralde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eremu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horretan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ikusi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unean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gertatu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gram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dela</w:t>
      </w:r>
      <w:proofErr w:type="gram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ondorioztatuko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da,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bereziak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Espainiako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administrazio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eskudunak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eskatuko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5DB8A9DC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2.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bereziei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loturiko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produktuek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etendura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araubidean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zirkulatzen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dutenean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barneko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lurralde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eremutik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abiatu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badira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helmugara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iritsi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zirkulazioan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ikusi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berezien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sortzapena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dakarren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irregulartasunik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igorpeneko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kidean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irregulartasun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gertatu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dela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ondorioztatuko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da,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bereziak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Espainiako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administrazio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eskudunak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eskatuko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salbu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zirkulazioa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abitua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zenetik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lau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hilabeteko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epean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froga bat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aurkezten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administrazio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gogobetetzeko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moduan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erakusten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duena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entregatu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zaizkiola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hartzaileari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irregulartasuna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barneko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lurralde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eremutik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kanpora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gertatu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dela.</w:t>
      </w:r>
    </w:p>
    <w:p w14:paraId="105935B7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3.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Aurreko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1.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apartatuko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a) eta b)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letretan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jasotako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kasuetan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Espainiako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administrazioak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hala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badagokio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bidalketaren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xedeko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kideko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agintari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eskudunei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horren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emanen die.</w:t>
      </w:r>
    </w:p>
    <w:p w14:paraId="496E6A52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4.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Dena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gram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dela</w:t>
      </w:r>
      <w:proofErr w:type="gram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1.b) eta 2.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apartatuetan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jasotako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kasuetan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zirkulazioa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hasten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denetik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hiru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urteko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epea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bukatu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baino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lehen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zehazten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baldin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Espainiatik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kanpoko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kidetan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egin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benetan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irregulartasuna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bereziak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kide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horrek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eskatuko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lastRenderedPageBreak/>
        <w:t>ditu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Kasu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horretan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Espainiako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administrazio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eskudunak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jasotako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bereziak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itzuliko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irregulartasuna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benetan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gertatu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zen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kideak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horiek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jaso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dituela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egiaztatzeko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frogak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bidali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ondoren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2BF1B883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5.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Aurreko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1.b) eta 2.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apartatuetan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aipatutako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kasuen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antzeko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egoeretan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ustez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barnekoa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Batasuneko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lurralde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eremuan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egindako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irregulartasun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atzematen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zirkulazioa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hasi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hiru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urteko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epea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bukatu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baino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lehen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zehazten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irregulartasun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barneko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lurralde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eremuan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gertatu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zela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benetan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bereziak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dagokion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Espainiako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administrazioak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eskatuko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horiek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hasiera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batean jaso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zituen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kideko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agintari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eskudunei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horren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emanen die.</w:t>
      </w:r>
    </w:p>
    <w:p w14:paraId="73404291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B)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Etendura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araubidetik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kanpoko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zirkulazioa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0346B1BC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1.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Baldin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fabrikazioaren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gaineko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berezien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xedeko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Batasunaren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barreneko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zirkulazio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batean,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sorrarazi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barnekoa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Batasuneko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lurralde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eremuan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dagoen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kide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igorlean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:</w:t>
      </w:r>
    </w:p>
    <w:p w14:paraId="4A1D32EB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a)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Barneko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lurralde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eremuan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irregulartasun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gertatzen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eta horren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ondorioz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fabrikazioaren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gaineko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berezia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sorrarazten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horiek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Espainiako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administrazio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eskudunak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eskatuko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5D372EFF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b)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Fabrikazioaren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gaineko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berezien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sortzapena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dakarren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irregulartasun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gertatzen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barneko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lurralde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eremuan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atzematen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dena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baina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ezinezkoa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zehaztea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kidetan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gertatu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zen,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irregulartasuna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lurralde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eremu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horretan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gertatu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gram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dela</w:t>
      </w:r>
      <w:proofErr w:type="gram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ondorioztatuko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da,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bereziak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Espainiako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administrazio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eskudunak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eskatuko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2912E460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2.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Dena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gram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dela</w:t>
      </w:r>
      <w:proofErr w:type="gram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1.b)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apartatuan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jasotako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kasuan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erosten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direnetik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hiru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urteko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epea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bukatu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baino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lehen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zehazten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baldin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Espainiatik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kanpoko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kidetan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egin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benetan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irregulartasuna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bereziak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kide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horrek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eskatuko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Kasu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horretan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Espainiako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administrazio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eskudunak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jasotako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bereziak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itzuliko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irregulartasuna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benetan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gertatu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zen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kideak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horiek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jaso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dituela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egiaztatzeko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frogak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bidali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ondoren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54CFF464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3.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Fabrikazioaren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gaineko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berezien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xedeko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kasuan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haiei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dagokien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barneko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lurralde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eremuan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sorrarazi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eremu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horretatik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barnekoa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Batasuneko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beste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lurralde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eremu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batera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bidaltzean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barneko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lurralde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eremutik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kanpora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irregulartasunen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bat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egiten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eta, horren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ondorioz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bereziak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irregulartasuna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gertatu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egiaztatu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kideak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jasotzen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baditu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Espainiako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administrazio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eskudunak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jasotako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bereziak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itzuliko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horiek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dagokion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kidean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ordaindu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direla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erakusteko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frogak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jaso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ondoren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."</w:t>
      </w:r>
    </w:p>
    <w:p w14:paraId="48DF7F0A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Hamar. 27.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artikulua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3. eta 5.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apartatuetako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lehenengo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paragrafoa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:</w:t>
      </w:r>
    </w:p>
    <w:p w14:paraId="41196CE3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"3.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Foru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lege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honen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ondorioetarako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ardo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aparduntzat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hartuko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NC 2204.10, 2204.21.06, 2204.21.07, 2204.21.08, 2204.21.09 eta 2205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kodeetan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sailkatutako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guztiak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baldin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eta:"</w:t>
      </w:r>
    </w:p>
    <w:p w14:paraId="07731A88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"5.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Foru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lege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honen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ondorioetarako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edari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hartzitu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aparduntzat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hartuko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NC 2206.00.31 eta 2206.00.39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kodeetan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sartutako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guztiak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eta baita NC 2204.10, </w:t>
      </w: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lastRenderedPageBreak/>
        <w:t xml:space="preserve">2204.21.06, 2204.21.07, 2204.21.08, 2204.21.09, 2204.29.10 eta 2205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kodeetan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sartutako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produktuak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ere, 2. eta 3.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apartatuetan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sartzen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badira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baldin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eta:"</w:t>
      </w:r>
    </w:p>
    <w:p w14:paraId="65CD939E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Hamaika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. 38.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artikuluko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1. eta 4.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apartatuak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1AA507CA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"1.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Alkoholaren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fabrikazioa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alkohol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erabat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desnaturalizatua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lortzera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zuzenduta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erregelamenduz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ezartzen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den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prozeduraren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arabera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edo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Batasunaren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barreneko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zirkulazioko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kasuetan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Europar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Batasuneko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beste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estatu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kide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bateko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xedapenen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arabera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."</w:t>
      </w:r>
    </w:p>
    <w:p w14:paraId="48289FBB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"4.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Alkoholaren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fabrikazioa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zuzentarau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hauen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esparruko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medikamentuak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ekoiztera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zuzenduta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: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Europako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Parlamentuaren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Kontseiluaren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2001/82/EE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Zuzentaraua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2001eko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azaroaren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6koa,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albaitaritzako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sendagaiei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buruzko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Batasuneko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kodea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ezartzen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duena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Europako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Parlamentuaren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Kontseiluaren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2001/83/EE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Zuzentaraua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2001eko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azaroaren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6koa,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gizakientzako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sendagaiei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buruzko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Batasuneko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kodea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ezartzen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duena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."</w:t>
      </w:r>
    </w:p>
    <w:p w14:paraId="5984B07C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Hamabi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Lehen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xedapen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gehigarria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52735FEF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"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Lehen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xedapen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gehigarria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2F343A54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Foru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lege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honetan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erabilitako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terminoek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Zerga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Bereziei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buruzko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abenduaren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28ko 38/1992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Legearen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4.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artikuluan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jasoa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dagoen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esanahia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izanen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dute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."</w:t>
      </w:r>
    </w:p>
    <w:p w14:paraId="01AE6E94" w14:textId="77777777" w:rsidR="0024393E" w:rsidRPr="0024393E" w:rsidRDefault="0024393E" w:rsidP="0024393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Azken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xedapen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bakarra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.–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Indarra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hartzea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1BD4D0E0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Tributu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harmonizazioari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buruzko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legegintzako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foru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dekretu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honek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Nafarroako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Aldizkari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Ofizialean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argitara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eman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biharamunean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hartuko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du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indarra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bertan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aurreikusitako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ondorioak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izanen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ditu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.</w:t>
      </w:r>
    </w:p>
    <w:p w14:paraId="4E5DE231" w14:textId="77777777" w:rsidR="0024393E" w:rsidRPr="0024393E" w:rsidRDefault="0024393E" w:rsidP="0024393E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</w:pP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Iruñean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, 2023ko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ekainaren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21ean.–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Nafarroako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Gobernuko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lehendakaria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, María Chivite Navascués.–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Ekonomia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eta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Ogasuneko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 xml:space="preserve"> </w:t>
      </w:r>
      <w:proofErr w:type="spellStart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kontseilaria</w:t>
      </w:r>
      <w:proofErr w:type="spellEnd"/>
      <w:r w:rsidRPr="0024393E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"/>
          <w14:ligatures w14:val="none"/>
        </w:rPr>
        <w:t>, Juan Cruz Cigudosa García</w:t>
      </w:r>
    </w:p>
    <w:p w14:paraId="1558E0E7" w14:textId="77777777" w:rsidR="00B065BA" w:rsidRDefault="00B065BA" w:rsidP="0024393E">
      <w:pPr>
        <w:jc w:val="both"/>
      </w:pPr>
    </w:p>
    <w:sectPr w:rsidR="00B065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Bold">
    <w:altName w:val="Open Sans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3E"/>
    <w:rsid w:val="0024393E"/>
    <w:rsid w:val="003C1B1F"/>
    <w:rsid w:val="00845D68"/>
    <w:rsid w:val="008A3285"/>
    <w:rsid w:val="00956302"/>
    <w:rsid w:val="00B065BA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6AF35"/>
  <w15:chartTrackingRefBased/>
  <w15:docId w15:val="{BBAB3F8F-CA0E-4C29-9F9B-03F914D6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439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4393E"/>
    <w:rPr>
      <w:rFonts w:ascii="Times New Roman" w:eastAsia="Times New Roman" w:hAnsi="Times New Roman" w:cs="Times New Roman"/>
      <w:b/>
      <w:bCs/>
      <w:kern w:val="0"/>
      <w:sz w:val="27"/>
      <w:szCs w:val="27"/>
      <w:lang w:eastAsia="es-ES"/>
      <w14:ligatures w14:val="none"/>
    </w:rPr>
  </w:style>
  <w:style w:type="paragraph" w:customStyle="1" w:styleId="foral-f-parrafo-c">
    <w:name w:val="foral-f-parrafo-c"/>
    <w:basedOn w:val="Normal"/>
    <w:rsid w:val="00243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customStyle="1" w:styleId="foral-f-parrafo-3lineas-t5-c">
    <w:name w:val="foral-f-parrafo-3lineas-t5-c"/>
    <w:basedOn w:val="Normal"/>
    <w:rsid w:val="00243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customStyle="1" w:styleId="foral-f-titulo2-t2-c">
    <w:name w:val="foral-f-titulo2-t2-c"/>
    <w:basedOn w:val="Normal"/>
    <w:rsid w:val="00243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customStyle="1" w:styleId="foral-f-titulo2-t2-bis-c">
    <w:name w:val="foral-f-titulo2-t2-bis-c"/>
    <w:basedOn w:val="Normal"/>
    <w:rsid w:val="00243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customStyle="1" w:styleId="foral-f-seccion-bis-c">
    <w:name w:val="foral-f-seccion-bis-c"/>
    <w:basedOn w:val="Normal"/>
    <w:rsid w:val="00243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customStyle="1" w:styleId="foral-f-subseccion-c">
    <w:name w:val="foral-f-subseccion-c"/>
    <w:basedOn w:val="Normal"/>
    <w:rsid w:val="00243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customStyle="1" w:styleId="foral-f-firma-bis-c">
    <w:name w:val="foral-f-firma-bis-c"/>
    <w:basedOn w:val="Normal"/>
    <w:rsid w:val="00243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6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5608</Words>
  <Characters>30850</Characters>
  <Application>Microsoft Office Word</Application>
  <DocSecurity>0</DocSecurity>
  <Lines>257</Lines>
  <Paragraphs>72</Paragraphs>
  <ScaleCrop>false</ScaleCrop>
  <Company>HP Inc.</Company>
  <LinksUpToDate>false</LinksUpToDate>
  <CharactersWithSpaces>36386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2023-07-18T12:11:00Z</dcterms:created>
  <dcterms:modified xsi:type="dcterms:W3CDTF">2023-07-18T12:11:00Z</dcterms:modified>
</cp:coreProperties>
</file>