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AF44" w14:textId="6BDA5591" w:rsidR="00D33728" w:rsidRDefault="00D33728" w:rsidP="00D33728">
      <w:pPr>
        <w:jc w:val="both"/>
      </w:pPr>
      <w:r>
        <w:t xml:space="preserve">Geroa Bai talde parlamentarioko parlamentari Mikel Asiain Torres jaunak, Legebiltzarreko Erregelamenduan xedatuaren babesean, honako mozio hau aurkezten du, Osoko Bilkuran eztabaidatzeko.</w:t>
      </w:r>
    </w:p>
    <w:p w14:paraId="3257936E" w14:textId="77777777" w:rsidR="00D33728" w:rsidRDefault="00D33728" w:rsidP="00D33728">
      <w:pPr>
        <w:jc w:val="both"/>
      </w:pPr>
      <w:r>
        <w:t xml:space="preserve">ZIOEN AZALPENA</w:t>
      </w:r>
    </w:p>
    <w:p w14:paraId="64BFB7A1" w14:textId="77777777" w:rsidR="00D33728" w:rsidRDefault="00D33728" w:rsidP="00D33728">
      <w:pPr>
        <w:jc w:val="both"/>
      </w:pPr>
      <w:r>
        <w:t xml:space="preserve">"Nafarroako kultur ondarea berebiziko balioa duen ondasuna da, kontserbatzea ez ezik, handitzea eta ezagutaraztea ere merezi duena, horrela Nafarroa bere kulturan finkatua egonen baita".</w:t>
      </w:r>
      <w:r>
        <w:t xml:space="preserve"> </w:t>
      </w:r>
      <w:r>
        <w:t xml:space="preserve">Hori dio, zioen azalpenean, Nafarroako Kultur Ondareari buruzko azaroaren 22ko 14/2005 Foru Legeak.</w:t>
      </w:r>
    </w:p>
    <w:p w14:paraId="29F47F12" w14:textId="77777777" w:rsidR="00D33728" w:rsidRDefault="00D33728" w:rsidP="00D33728">
      <w:pPr>
        <w:jc w:val="both"/>
      </w:pPr>
      <w:r>
        <w:t xml:space="preserve">Beraz, foru lege honen justifikazioa eta esanahia honako hau da: Nafarroako kultur ondarea zaintzeko eta hurrengo belaunaldien eskuetan jartzeko tresna efizientea izatea, Nafarroaren nortasunaren ondasun preziatu eta ezinbestekoa baita ondare hori.</w:t>
      </w:r>
      <w:r>
        <w:t xml:space="preserve"> </w:t>
      </w:r>
      <w:r>
        <w:t xml:space="preserve">"XXI. mendean –zioen azalpenean esaten denez–, nahitaezkoa da kultur ondarea kontserbatu, babestu, ugaritu eta zabaltzeko lanarekin jarraitzea, ulertu behar baita Nafarroako herriaren sustraietan dagoen ondasun bat dela, ahalik eta hobekien utzi behar zaiena hurrengo belaunaldiei".</w:t>
      </w:r>
    </w:p>
    <w:p w14:paraId="23BB9861" w14:textId="77777777" w:rsidR="00D33728" w:rsidRDefault="00D33728" w:rsidP="00D33728">
      <w:pPr>
        <w:jc w:val="both"/>
      </w:pPr>
      <w:r>
        <w:t xml:space="preserve">Nafarroako Foru Eraentza Berrezarri eta Hobetzeari buruzko Lege Organikoaren 44. artikuluko zenbait epigrafetan jasotzen da kulturaren gaineko eskumen osoa, estatuarekin koordinaturik: historia, arte, monumentu, arkitektura, arkeologia, eta zientzia arloko ondarearen gainekoa ere –horrek, halere, ez ditu ezertan galaraziko ondare hori esportazioaren eta lapurretaren aurka babesteko estatuak dituen ahalmenak–, estatuaren titulartasunekoak ez diren artxibo, liburutegi, museo, hemeroteka eta gainerako kultur gordailuko zentroak eta, azkenik, arte ederren sustapen eta irakaskuntzarekin lotura duten erakundeak.</w:t>
      </w:r>
    </w:p>
    <w:p w14:paraId="6ED1759C" w14:textId="77777777" w:rsidR="00D33728" w:rsidRDefault="00D33728" w:rsidP="00D33728">
      <w:pPr>
        <w:jc w:val="both"/>
      </w:pPr>
      <w:r>
        <w:t xml:space="preserve">XXI. mende honen hirugarren hamarkadan, ordea, ondarearen kontserbazioa ezin da eragozpen bihurtu klima-larrialdiaren aurkako borrokan, neurri urgenteak eta erradikalak hartu beharra dago-eta gizartearen arlo guztietan.</w:t>
      </w:r>
      <w:r>
        <w:t xml:space="preserve"> </w:t>
      </w:r>
      <w:r>
        <w:t xml:space="preserve">Trantsizio energetikoan klima-neutraltasuna nahiz energia-eskuragarritasun justua betetzea ahalbidetzen ari den neurrietako bat da autokontsumoa, baina hori gure ondarea mantentzearekin batera egin behar da inondik ere.</w:t>
      </w:r>
      <w:r>
        <w:t xml:space="preserve"> </w:t>
      </w:r>
      <w:r>
        <w:t xml:space="preserve">Trantsizio energetikoan autokontsumoaren eraginkortasuna handiagoa izan dadin, kokaguneak ahal den eta gehien izan behar dira.</w:t>
      </w:r>
    </w:p>
    <w:p w14:paraId="4E4A4265" w14:textId="4726354D" w:rsidR="00D33728" w:rsidRDefault="00D33728" w:rsidP="00D33728">
      <w:pPr>
        <w:jc w:val="both"/>
      </w:pPr>
      <w:r>
        <w:t xml:space="preserve">Hori dela-eta, honako erabaki proposamen hau aurkezten dugu:</w:t>
      </w:r>
    </w:p>
    <w:p w14:paraId="11E1FD6D" w14:textId="77777777" w:rsidR="00D33728" w:rsidRDefault="00D33728" w:rsidP="00D33728">
      <w:pPr>
        <w:jc w:val="both"/>
      </w:pPr>
      <w:r>
        <w:t xml:space="preserve">Nafarroako Parlamentuak Nafarroako Gobernua premiatzen du Nafarroako Kultur Ondareari buruzko azaroaren 22ko 14/2005 Foru Legea alda dezan eta behar bezalako erregelamendu-garapena ezar dezan, halako moduan non bateragarriak izanen baitira Nafarroako ondare arkitektonikoaren kontserbaziorako bermeak eta energia efizientziaren maximizazioa eta lege horrek ukitutako eraikinetan autokontsumo energetiko berriztagarriko instalazioak paratzea.</w:t>
      </w:r>
    </w:p>
    <w:p w14:paraId="25C4052F" w14:textId="05B9822A" w:rsidR="00D33728" w:rsidRDefault="00D33728" w:rsidP="00D33728">
      <w:pPr>
        <w:jc w:val="both"/>
      </w:pPr>
      <w:r>
        <w:t xml:space="preserve">Iruñean, 2023ko irailaren 21ean</w:t>
      </w:r>
    </w:p>
    <w:p w14:paraId="2A2A8FB6" w14:textId="1B79C718" w:rsidR="005778F1" w:rsidRDefault="00D33728" w:rsidP="00D33728">
      <w:pPr>
        <w:jc w:val="both"/>
      </w:pPr>
      <w:r>
        <w:t xml:space="preserve">Foru parlamentaria:</w:t>
      </w:r>
      <w:r>
        <w:t xml:space="preserve"> </w:t>
      </w:r>
      <w:r>
        <w:t xml:space="preserve">Mikel Asiain Torres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28"/>
    <w:rsid w:val="00085BFB"/>
    <w:rsid w:val="002F7EA0"/>
    <w:rsid w:val="00425A91"/>
    <w:rsid w:val="0045436C"/>
    <w:rsid w:val="005022DF"/>
    <w:rsid w:val="005778F1"/>
    <w:rsid w:val="00911504"/>
    <w:rsid w:val="00D10586"/>
    <w:rsid w:val="00D337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3F2B"/>
  <w15:chartTrackingRefBased/>
  <w15:docId w15:val="{DDECD7E8-8D38-4842-BB1E-95BB7E55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2488</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2023-09-22T06:53:00Z</dcterms:created>
  <dcterms:modified xsi:type="dcterms:W3CDTF">2023-09-22T06:56:00Z</dcterms:modified>
</cp:coreProperties>
</file>