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2FF06" w14:textId="6ADA3561" w:rsidR="00605712" w:rsidRPr="00C14FCB" w:rsidRDefault="00C14FCB" w:rsidP="00C14FCB">
      <w:pPr>
        <w:pStyle w:val="Style"/>
        <w:spacing w:before="100" w:beforeAutospacing="1" w:after="200" w:line="276" w:lineRule="auto"/>
        <w:ind w:left="242" w:firstLine="708"/>
        <w:jc w:val="both"/>
        <w:rPr>
          <w:rFonts w:ascii="Calibri" w:hAnsi="Calibri" w:cs="Calibri"/>
          <w:sz w:val="22"/>
          <w:szCs w:val="22"/>
        </w:rPr>
      </w:pPr>
      <w:r w:rsidRPr="00C14FCB">
        <w:rPr>
          <w:rFonts w:ascii="Calibri" w:hAnsi="Calibri" w:cs="Calibri"/>
          <w:sz w:val="22"/>
          <w:szCs w:val="22"/>
        </w:rPr>
        <w:t>23POR-156</w:t>
      </w:r>
    </w:p>
    <w:p w14:paraId="2AB393E9" w14:textId="46E7CF9B" w:rsidR="00C14FCB" w:rsidRPr="00C14FCB" w:rsidRDefault="00C14FCB" w:rsidP="00B61586">
      <w:pPr>
        <w:pStyle w:val="Style"/>
        <w:spacing w:before="100" w:beforeAutospacing="1" w:after="200" w:line="276" w:lineRule="auto"/>
        <w:ind w:left="950" w:right="451"/>
        <w:jc w:val="both"/>
        <w:textAlignment w:val="baseline"/>
        <w:rPr>
          <w:rFonts w:ascii="Calibri" w:hAnsi="Calibri" w:cs="Calibri"/>
          <w:sz w:val="22"/>
          <w:szCs w:val="22"/>
        </w:rPr>
      </w:pPr>
      <w:r w:rsidRPr="00C14FCB">
        <w:rPr>
          <w:rFonts w:ascii="Calibri" w:eastAsia="Arial" w:hAnsi="Calibri" w:cs="Calibri"/>
          <w:sz w:val="22"/>
          <w:szCs w:val="22"/>
        </w:rPr>
        <w:t>Don Juan Luis S</w:t>
      </w:r>
      <w:r>
        <w:rPr>
          <w:rFonts w:ascii="Calibri" w:eastAsia="Arial" w:hAnsi="Calibri" w:cs="Calibri"/>
          <w:sz w:val="22"/>
          <w:szCs w:val="22"/>
        </w:rPr>
        <w:t>á</w:t>
      </w:r>
      <w:r w:rsidRPr="00C14FCB">
        <w:rPr>
          <w:rFonts w:ascii="Calibri" w:eastAsia="Arial" w:hAnsi="Calibri" w:cs="Calibri"/>
          <w:sz w:val="22"/>
          <w:szCs w:val="22"/>
        </w:rPr>
        <w:t>nchez de Muniain Lacasia, miembro de las Cortes de Navarra, adscrita al Grupo Parlamentario Unión del Pueblo Navarro (UPN), realiza la siguiente pregunta oral dirigida al Consejero de Cohesión Territorial del Gobierno de Navarra para su contestación en Pleno:</w:t>
      </w:r>
      <w:r w:rsidR="00B61586">
        <w:rPr>
          <w:rFonts w:ascii="Calibri" w:hAnsi="Calibri" w:cs="Calibri"/>
          <w:sz w:val="22"/>
          <w:szCs w:val="22"/>
        </w:rPr>
        <w:t xml:space="preserve"> </w:t>
      </w:r>
      <w:r w:rsidRPr="00C14FCB">
        <w:rPr>
          <w:rFonts w:ascii="Calibri" w:eastAsia="Arial" w:hAnsi="Calibri" w:cs="Calibri"/>
          <w:sz w:val="22"/>
          <w:szCs w:val="22"/>
        </w:rPr>
        <w:t>¿</w:t>
      </w:r>
      <w:r w:rsidR="00B61586">
        <w:rPr>
          <w:rFonts w:ascii="Calibri" w:eastAsia="Arial" w:hAnsi="Calibri" w:cs="Calibri"/>
          <w:sz w:val="22"/>
          <w:szCs w:val="22"/>
        </w:rPr>
        <w:t>c</w:t>
      </w:r>
      <w:r w:rsidRPr="00C14FCB">
        <w:rPr>
          <w:rFonts w:ascii="Calibri" w:eastAsia="Arial" w:hAnsi="Calibri" w:cs="Calibri"/>
          <w:sz w:val="22"/>
          <w:szCs w:val="22"/>
        </w:rPr>
        <w:t xml:space="preserve">uáles son los motivos por los cuales desde su toma de posesión como consejero del Gobierno de Navarra ha permanecido simultaneando su cargo público con el cargo de administrador único de una empresa privada a pesar de estar expresamente prohibido por la ley foral de incompatibilidades de altos cargos? </w:t>
      </w:r>
    </w:p>
    <w:p w14:paraId="596D6D59" w14:textId="0AA2B5DF" w:rsidR="00C14FCB" w:rsidRDefault="00C14FCB" w:rsidP="00C14FCB">
      <w:pPr>
        <w:pStyle w:val="Style"/>
        <w:spacing w:before="100" w:beforeAutospacing="1" w:after="200" w:line="276" w:lineRule="auto"/>
        <w:ind w:left="242" w:right="509" w:firstLine="708"/>
        <w:jc w:val="both"/>
        <w:textAlignment w:val="baseline"/>
        <w:rPr>
          <w:rFonts w:ascii="Calibri" w:eastAsia="Arial" w:hAnsi="Calibri" w:cs="Calibri"/>
          <w:sz w:val="22"/>
          <w:szCs w:val="22"/>
        </w:rPr>
      </w:pPr>
      <w:r w:rsidRPr="00C14FCB">
        <w:rPr>
          <w:rFonts w:ascii="Calibri" w:eastAsia="Arial" w:hAnsi="Calibri" w:cs="Calibri"/>
          <w:sz w:val="22"/>
          <w:szCs w:val="22"/>
        </w:rPr>
        <w:t>Pamplona, a 28 de septiembre de 2023</w:t>
      </w:r>
    </w:p>
    <w:p w14:paraId="04122EB7" w14:textId="31C3E12A" w:rsidR="00605712" w:rsidRPr="00C14FCB" w:rsidRDefault="00C14FCB" w:rsidP="00C14FCB">
      <w:pPr>
        <w:pStyle w:val="Style"/>
        <w:spacing w:before="100" w:beforeAutospacing="1" w:after="200" w:line="276" w:lineRule="auto"/>
        <w:ind w:left="242" w:right="509" w:firstLine="708"/>
        <w:jc w:val="both"/>
        <w:textAlignment w:val="baseline"/>
        <w:rPr>
          <w:rFonts w:ascii="Calibri" w:hAnsi="Calibri" w:cs="Calibri"/>
          <w:sz w:val="22"/>
          <w:szCs w:val="22"/>
        </w:rPr>
      </w:pPr>
      <w:r>
        <w:rPr>
          <w:rFonts w:ascii="Calibri" w:eastAsia="Arial" w:hAnsi="Calibri" w:cs="Calibri"/>
          <w:sz w:val="22"/>
          <w:szCs w:val="22"/>
        </w:rPr>
        <w:t>El Parlamentario Foral:</w:t>
      </w:r>
      <w:r>
        <w:rPr>
          <w:rFonts w:ascii="Calibri" w:hAnsi="Calibri" w:cs="Calibri"/>
          <w:sz w:val="22"/>
          <w:szCs w:val="22"/>
        </w:rPr>
        <w:t xml:space="preserve"> </w:t>
      </w:r>
      <w:r w:rsidRPr="00C14FCB">
        <w:rPr>
          <w:rFonts w:ascii="Calibri" w:eastAsia="Arial" w:hAnsi="Calibri" w:cs="Calibri"/>
          <w:sz w:val="22"/>
          <w:szCs w:val="22"/>
        </w:rPr>
        <w:t>Juan Luis S</w:t>
      </w:r>
      <w:r>
        <w:rPr>
          <w:rFonts w:ascii="Calibri" w:eastAsia="Arial" w:hAnsi="Calibri" w:cs="Calibri"/>
          <w:sz w:val="22"/>
          <w:szCs w:val="22"/>
        </w:rPr>
        <w:t>á</w:t>
      </w:r>
      <w:r w:rsidRPr="00C14FCB">
        <w:rPr>
          <w:rFonts w:ascii="Calibri" w:eastAsia="Arial" w:hAnsi="Calibri" w:cs="Calibri"/>
          <w:sz w:val="22"/>
          <w:szCs w:val="22"/>
        </w:rPr>
        <w:t xml:space="preserve">nchez de Muniain Lacasia </w:t>
      </w:r>
    </w:p>
    <w:sectPr w:rsidR="00605712" w:rsidRPr="00C14FCB" w:rsidSect="00C14FCB">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05712"/>
    <w:rsid w:val="00605712"/>
    <w:rsid w:val="00B61586"/>
    <w:rsid w:val="00C14FCB"/>
    <w:rsid w:val="00C655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5CD63"/>
  <w15:docId w15:val="{53E7A736-35F9-4F04-80CC-DBF69AFD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585</Characters>
  <Application>Microsoft Office Word</Application>
  <DocSecurity>0</DocSecurity>
  <Lines>4</Lines>
  <Paragraphs>1</Paragraphs>
  <ScaleCrop>false</ScaleCrop>
  <Company>HP Inc.</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23POR-156</dc:title>
  <dc:creator>informatica</dc:creator>
  <cp:keywords>CreatedByIRIS_Readiris_17.0</cp:keywords>
  <cp:lastModifiedBy>Mauleón, Fernando</cp:lastModifiedBy>
  <cp:revision>4</cp:revision>
  <dcterms:created xsi:type="dcterms:W3CDTF">2023-09-28T13:08:00Z</dcterms:created>
  <dcterms:modified xsi:type="dcterms:W3CDTF">2023-10-02T08:41:00Z</dcterms:modified>
</cp:coreProperties>
</file>