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6049F" w:rsidRPr="00C6049F" w:rsidRDefault="00C6049F" w:rsidP="00C6049F">
      <w:pPr>
        <w:jc w:val="both"/>
        <w:rPr>
          <w:rStyle w:val="fontstyle01"/>
          <w:rFonts w:asciiTheme="minorHAnsi" w:hAnsiTheme="minorHAnsi" w:cstheme="minorHAnsi"/>
          <w:b w:val="0"/>
          <w:bCs w:val="0"/>
          <w:sz w:val="22"/>
          <w:szCs w:val="22"/>
        </w:rPr>
      </w:pPr>
      <w:r w:rsidRPr="00C6049F">
        <w:rPr>
          <w:rStyle w:val="fontstyle01"/>
          <w:rFonts w:asciiTheme="minorHAnsi" w:hAnsiTheme="minorHAnsi" w:cstheme="minorHAnsi"/>
          <w:b w:val="0"/>
          <w:bCs w:val="0"/>
          <w:sz w:val="22"/>
          <w:szCs w:val="22"/>
        </w:rPr>
        <w:t>23POR-163</w:t>
      </w:r>
    </w:p>
    <w:p w:rsidR="00C6049F" w:rsidRDefault="00C6049F" w:rsidP="00C6049F">
      <w:pPr>
        <w:jc w:val="both"/>
        <w:rPr>
          <w:rFonts w:cstheme="minorHAnsi"/>
          <w:b/>
          <w:bCs/>
          <w:color w:val="000000"/>
        </w:rPr>
      </w:pPr>
      <w:r w:rsidRPr="00C6049F">
        <w:rPr>
          <w:rStyle w:val="fontstyle01"/>
          <w:rFonts w:asciiTheme="minorHAnsi" w:hAnsiTheme="minorHAnsi" w:cstheme="minorHAnsi"/>
          <w:b w:val="0"/>
          <w:bCs w:val="0"/>
          <w:sz w:val="22"/>
          <w:szCs w:val="22"/>
        </w:rPr>
        <w:t>María Roncesvalles Solana Arana</w:t>
      </w:r>
      <w:r w:rsidRPr="00700D44">
        <w:rPr>
          <w:rStyle w:val="fontstyle01"/>
          <w:rFonts w:asciiTheme="minorHAnsi" w:hAnsiTheme="minorHAnsi" w:cstheme="minorHAnsi"/>
          <w:b w:val="0"/>
          <w:bCs w:val="0"/>
          <w:sz w:val="22"/>
          <w:szCs w:val="22"/>
        </w:rPr>
        <w:t xml:space="preserve">, </w:t>
      </w:r>
      <w:r w:rsidRPr="00C6049F">
        <w:rPr>
          <w:rStyle w:val="fontstyle21"/>
          <w:rFonts w:asciiTheme="minorHAnsi" w:hAnsiTheme="minorHAnsi" w:cstheme="minorHAnsi"/>
          <w:sz w:val="22"/>
          <w:szCs w:val="22"/>
        </w:rPr>
        <w:t>parlamentaria foral adscrita al Grupo</w:t>
      </w:r>
      <w:r w:rsidRPr="00C6049F">
        <w:rPr>
          <w:rFonts w:cstheme="minorHAnsi"/>
          <w:color w:val="000000"/>
        </w:rPr>
        <w:t xml:space="preserve"> </w:t>
      </w:r>
      <w:r w:rsidRPr="00C6049F">
        <w:rPr>
          <w:rStyle w:val="fontstyle21"/>
          <w:rFonts w:asciiTheme="minorHAnsi" w:hAnsiTheme="minorHAnsi" w:cstheme="minorHAnsi"/>
          <w:sz w:val="22"/>
          <w:szCs w:val="22"/>
        </w:rPr>
        <w:t xml:space="preserve">Parlamentario </w:t>
      </w:r>
      <w:r w:rsidRPr="00C6049F">
        <w:rPr>
          <w:rStyle w:val="fontstyle01"/>
          <w:rFonts w:asciiTheme="minorHAnsi" w:hAnsiTheme="minorHAnsi" w:cstheme="minorHAnsi"/>
          <w:b w:val="0"/>
          <w:bCs w:val="0"/>
          <w:sz w:val="22"/>
          <w:szCs w:val="22"/>
        </w:rPr>
        <w:t>Geroa Bai</w:t>
      </w:r>
      <w:r w:rsidRPr="00C6049F">
        <w:rPr>
          <w:rStyle w:val="fontstyle21"/>
          <w:rFonts w:asciiTheme="minorHAnsi" w:hAnsiTheme="minorHAnsi" w:cstheme="minorHAnsi"/>
          <w:b/>
          <w:bCs/>
          <w:sz w:val="22"/>
          <w:szCs w:val="22"/>
        </w:rPr>
        <w:t>,</w:t>
      </w:r>
      <w:r w:rsidRPr="00C6049F">
        <w:rPr>
          <w:rStyle w:val="fontstyle21"/>
          <w:rFonts w:asciiTheme="minorHAnsi" w:hAnsiTheme="minorHAnsi" w:cstheme="minorHAnsi"/>
          <w:sz w:val="22"/>
          <w:szCs w:val="22"/>
        </w:rPr>
        <w:t xml:space="preserve"> </w:t>
      </w:r>
      <w:r w:rsidRPr="00C6049F">
        <w:rPr>
          <w:rStyle w:val="fontstyle21"/>
          <w:rFonts w:asciiTheme="minorHAnsi" w:hAnsiTheme="minorHAnsi" w:cstheme="minorHAnsi"/>
          <w:sz w:val="22"/>
          <w:szCs w:val="22"/>
        </w:rPr>
        <w:t>al amparo de lo dispuesto en el Reglamento de esta</w:t>
      </w:r>
      <w:r w:rsidRPr="00C6049F">
        <w:rPr>
          <w:rFonts w:cstheme="minorHAnsi"/>
          <w:color w:val="000000"/>
        </w:rPr>
        <w:t xml:space="preserve"> </w:t>
      </w:r>
      <w:r w:rsidRPr="00C6049F">
        <w:rPr>
          <w:rStyle w:val="fontstyle21"/>
          <w:rFonts w:asciiTheme="minorHAnsi" w:hAnsiTheme="minorHAnsi" w:cstheme="minorHAnsi"/>
          <w:sz w:val="22"/>
          <w:szCs w:val="22"/>
        </w:rPr>
        <w:t>Cámara, presenta la siguiente</w:t>
      </w:r>
      <w:r w:rsidRPr="00C6049F">
        <w:rPr>
          <w:rStyle w:val="fontstyle21"/>
          <w:rFonts w:asciiTheme="minorHAnsi" w:hAnsiTheme="minorHAnsi" w:cstheme="minorHAnsi"/>
          <w:sz w:val="22"/>
          <w:szCs w:val="22"/>
        </w:rPr>
        <w:t xml:space="preserve"> </w:t>
      </w:r>
      <w:r w:rsidRPr="00C6049F">
        <w:rPr>
          <w:rStyle w:val="fontstyle01"/>
          <w:rFonts w:asciiTheme="minorHAnsi" w:hAnsiTheme="minorHAnsi" w:cstheme="minorHAnsi"/>
          <w:b w:val="0"/>
          <w:bCs w:val="0"/>
          <w:sz w:val="22"/>
          <w:szCs w:val="22"/>
        </w:rPr>
        <w:t>pregunta oral</w:t>
      </w:r>
      <w:r w:rsidRPr="00C6049F">
        <w:rPr>
          <w:rStyle w:val="fontstyle01"/>
          <w:rFonts w:asciiTheme="minorHAnsi" w:hAnsiTheme="minorHAnsi" w:cstheme="minorHAnsi"/>
          <w:sz w:val="22"/>
          <w:szCs w:val="22"/>
        </w:rPr>
        <w:t xml:space="preserve"> </w:t>
      </w:r>
      <w:r w:rsidRPr="00C6049F">
        <w:rPr>
          <w:rStyle w:val="fontstyle21"/>
          <w:rFonts w:asciiTheme="minorHAnsi" w:hAnsiTheme="minorHAnsi" w:cstheme="minorHAnsi"/>
          <w:sz w:val="22"/>
          <w:szCs w:val="22"/>
        </w:rPr>
        <w:t>con el fin de que sea respondida en</w:t>
      </w:r>
      <w:r w:rsidRPr="00C6049F">
        <w:rPr>
          <w:rFonts w:cstheme="minorHAnsi"/>
          <w:color w:val="000000"/>
        </w:rPr>
        <w:t xml:space="preserve"> </w:t>
      </w:r>
      <w:r w:rsidRPr="00C6049F">
        <w:rPr>
          <w:rStyle w:val="fontstyle21"/>
          <w:rFonts w:asciiTheme="minorHAnsi" w:hAnsiTheme="minorHAnsi" w:cstheme="minorHAnsi"/>
          <w:sz w:val="22"/>
          <w:szCs w:val="22"/>
        </w:rPr>
        <w:t>el</w:t>
      </w:r>
      <w:r w:rsidRPr="00C6049F">
        <w:rPr>
          <w:rStyle w:val="fontstyle21"/>
          <w:rFonts w:asciiTheme="minorHAnsi" w:hAnsiTheme="minorHAnsi" w:cstheme="minorHAnsi"/>
          <w:sz w:val="22"/>
          <w:szCs w:val="22"/>
        </w:rPr>
        <w:t xml:space="preserve"> </w:t>
      </w:r>
      <w:r w:rsidRPr="00C6049F">
        <w:rPr>
          <w:rStyle w:val="fontstyle01"/>
          <w:rFonts w:asciiTheme="minorHAnsi" w:hAnsiTheme="minorHAnsi" w:cstheme="minorHAnsi"/>
          <w:b w:val="0"/>
          <w:bCs w:val="0"/>
          <w:sz w:val="22"/>
          <w:szCs w:val="22"/>
        </w:rPr>
        <w:t>Pleno</w:t>
      </w:r>
      <w:r w:rsidRPr="00C6049F">
        <w:rPr>
          <w:rStyle w:val="fontstyle01"/>
          <w:rFonts w:asciiTheme="minorHAnsi" w:hAnsiTheme="minorHAnsi" w:cstheme="minorHAnsi"/>
          <w:sz w:val="22"/>
          <w:szCs w:val="22"/>
        </w:rPr>
        <w:t xml:space="preserve"> </w:t>
      </w:r>
      <w:r w:rsidRPr="00C6049F">
        <w:rPr>
          <w:rStyle w:val="fontstyle21"/>
          <w:rFonts w:asciiTheme="minorHAnsi" w:hAnsiTheme="minorHAnsi" w:cstheme="minorHAnsi"/>
          <w:sz w:val="22"/>
          <w:szCs w:val="22"/>
        </w:rPr>
        <w:t xml:space="preserve">por la </w:t>
      </w:r>
      <w:r w:rsidRPr="00C6049F">
        <w:rPr>
          <w:rStyle w:val="fontstyle01"/>
          <w:rFonts w:asciiTheme="minorHAnsi" w:hAnsiTheme="minorHAnsi" w:cstheme="minorHAnsi"/>
          <w:b w:val="0"/>
          <w:bCs w:val="0"/>
          <w:sz w:val="22"/>
          <w:szCs w:val="22"/>
        </w:rPr>
        <w:t>vicepresidenta tercera y consejera de Vivienda, Juventud y</w:t>
      </w:r>
      <w:r w:rsidRPr="00C6049F">
        <w:rPr>
          <w:rFonts w:cstheme="minorHAnsi"/>
          <w:b/>
          <w:bCs/>
          <w:color w:val="000000"/>
        </w:rPr>
        <w:t xml:space="preserve"> </w:t>
      </w:r>
      <w:r w:rsidRPr="00C6049F">
        <w:rPr>
          <w:rStyle w:val="fontstyle01"/>
          <w:rFonts w:asciiTheme="minorHAnsi" w:hAnsiTheme="minorHAnsi" w:cstheme="minorHAnsi"/>
          <w:b w:val="0"/>
          <w:bCs w:val="0"/>
          <w:sz w:val="22"/>
          <w:szCs w:val="22"/>
        </w:rPr>
        <w:t>Políticas Migratorias.</w:t>
      </w:r>
    </w:p>
    <w:p w:rsidR="00C6049F" w:rsidRPr="00C6049F" w:rsidRDefault="00C6049F" w:rsidP="00C6049F">
      <w:pPr>
        <w:jc w:val="both"/>
        <w:rPr>
          <w:rFonts w:cstheme="minorHAnsi"/>
          <w:b/>
          <w:bCs/>
          <w:color w:val="000000"/>
        </w:rPr>
      </w:pPr>
      <w:r w:rsidRPr="00C6049F">
        <w:rPr>
          <w:rStyle w:val="fontstyle01"/>
          <w:rFonts w:asciiTheme="minorHAnsi" w:hAnsiTheme="minorHAnsi" w:cstheme="minorHAnsi"/>
          <w:b w:val="0"/>
          <w:bCs w:val="0"/>
          <w:sz w:val="22"/>
          <w:szCs w:val="22"/>
        </w:rPr>
        <w:t>Son sobradamente conocidas, sobre todo entre la población migrante, las</w:t>
      </w:r>
      <w:r w:rsidRPr="00C6049F">
        <w:rPr>
          <w:rFonts w:cstheme="minorHAnsi"/>
          <w:b/>
          <w:bCs/>
          <w:color w:val="000000"/>
        </w:rPr>
        <w:t xml:space="preserve"> </w:t>
      </w:r>
      <w:r w:rsidRPr="00C6049F">
        <w:rPr>
          <w:rStyle w:val="fontstyle01"/>
          <w:rFonts w:asciiTheme="minorHAnsi" w:hAnsiTheme="minorHAnsi" w:cstheme="minorHAnsi"/>
          <w:b w:val="0"/>
          <w:bCs w:val="0"/>
          <w:sz w:val="22"/>
          <w:szCs w:val="22"/>
        </w:rPr>
        <w:t>deficiencias en la atención a la ciudadanía que tiene Extranjería en Navarra, con</w:t>
      </w:r>
      <w:r w:rsidRPr="00C6049F">
        <w:rPr>
          <w:rFonts w:cstheme="minorHAnsi"/>
          <w:b/>
          <w:bCs/>
          <w:color w:val="000000"/>
        </w:rPr>
        <w:t xml:space="preserve"> </w:t>
      </w:r>
      <w:r w:rsidRPr="00C6049F">
        <w:rPr>
          <w:rStyle w:val="fontstyle01"/>
          <w:rFonts w:asciiTheme="minorHAnsi" w:hAnsiTheme="minorHAnsi" w:cstheme="minorHAnsi"/>
          <w:b w:val="0"/>
          <w:bCs w:val="0"/>
          <w:sz w:val="22"/>
          <w:szCs w:val="22"/>
        </w:rPr>
        <w:t>una sede saturada, en la que no se ha recuperado totalmente la atención</w:t>
      </w:r>
      <w:r w:rsidRPr="00C6049F">
        <w:rPr>
          <w:rFonts w:cstheme="minorHAnsi"/>
          <w:b/>
          <w:bCs/>
          <w:color w:val="000000"/>
        </w:rPr>
        <w:t xml:space="preserve"> </w:t>
      </w:r>
      <w:r w:rsidRPr="00C6049F">
        <w:rPr>
          <w:rStyle w:val="fontstyle01"/>
          <w:rFonts w:asciiTheme="minorHAnsi" w:hAnsiTheme="minorHAnsi" w:cstheme="minorHAnsi"/>
          <w:b w:val="0"/>
          <w:bCs w:val="0"/>
          <w:sz w:val="22"/>
          <w:szCs w:val="22"/>
        </w:rPr>
        <w:t>presencial tras la pandemia, con una parte importante de las trabajadoras y</w:t>
      </w:r>
      <w:r w:rsidRPr="00C6049F">
        <w:rPr>
          <w:rFonts w:cstheme="minorHAnsi"/>
          <w:b/>
          <w:bCs/>
          <w:color w:val="000000"/>
        </w:rPr>
        <w:t xml:space="preserve"> </w:t>
      </w:r>
      <w:r w:rsidRPr="00C6049F">
        <w:rPr>
          <w:rStyle w:val="fontstyle01"/>
          <w:rFonts w:asciiTheme="minorHAnsi" w:hAnsiTheme="minorHAnsi" w:cstheme="minorHAnsi"/>
          <w:b w:val="0"/>
          <w:bCs w:val="0"/>
          <w:sz w:val="22"/>
          <w:szCs w:val="22"/>
        </w:rPr>
        <w:t>trabajadores con contratos muy precarios y con un déficit enorme de personal</w:t>
      </w:r>
      <w:r w:rsidRPr="00C6049F">
        <w:rPr>
          <w:rFonts w:cstheme="minorHAnsi"/>
          <w:b/>
          <w:bCs/>
          <w:color w:val="000000"/>
        </w:rPr>
        <w:t xml:space="preserve"> </w:t>
      </w:r>
      <w:r w:rsidRPr="00C6049F">
        <w:rPr>
          <w:rStyle w:val="fontstyle01"/>
          <w:rFonts w:asciiTheme="minorHAnsi" w:hAnsiTheme="minorHAnsi" w:cstheme="minorHAnsi"/>
          <w:b w:val="0"/>
          <w:bCs w:val="0"/>
          <w:sz w:val="22"/>
          <w:szCs w:val="22"/>
        </w:rPr>
        <w:t>frente a una demanda que no para de crecer.</w:t>
      </w:r>
      <w:r w:rsidRPr="00C6049F">
        <w:rPr>
          <w:rFonts w:cstheme="minorHAnsi"/>
          <w:b/>
          <w:bCs/>
          <w:color w:val="000000"/>
        </w:rPr>
        <w:t xml:space="preserve"> </w:t>
      </w:r>
      <w:r w:rsidRPr="00C6049F">
        <w:rPr>
          <w:rStyle w:val="fontstyle01"/>
          <w:rFonts w:asciiTheme="minorHAnsi" w:hAnsiTheme="minorHAnsi" w:cstheme="minorHAnsi"/>
          <w:b w:val="0"/>
          <w:bCs w:val="0"/>
          <w:sz w:val="22"/>
          <w:szCs w:val="22"/>
        </w:rPr>
        <w:t>Por todo ello, se formula la siguiente pregunta oral:</w:t>
      </w:r>
      <w:r w:rsidR="00700FEE">
        <w:rPr>
          <w:rFonts w:cstheme="minorHAnsi"/>
          <w:color w:val="000000"/>
        </w:rPr>
        <w:t xml:space="preserve"> </w:t>
      </w:r>
      <w:r w:rsidRPr="00C6049F">
        <w:rPr>
          <w:rStyle w:val="fontstyle01"/>
          <w:rFonts w:asciiTheme="minorHAnsi" w:hAnsiTheme="minorHAnsi" w:cstheme="minorHAnsi"/>
          <w:b w:val="0"/>
          <w:bCs w:val="0"/>
          <w:sz w:val="22"/>
          <w:szCs w:val="22"/>
        </w:rPr>
        <w:t>¿</w:t>
      </w:r>
      <w:r w:rsidRPr="00C6049F">
        <w:rPr>
          <w:rStyle w:val="fontstyle01"/>
          <w:rFonts w:asciiTheme="minorHAnsi" w:hAnsiTheme="minorHAnsi" w:cstheme="minorHAnsi"/>
          <w:b w:val="0"/>
          <w:bCs w:val="0"/>
          <w:sz w:val="22"/>
          <w:szCs w:val="22"/>
        </w:rPr>
        <w:t>q</w:t>
      </w:r>
      <w:r w:rsidRPr="00C6049F">
        <w:rPr>
          <w:rStyle w:val="fontstyle01"/>
          <w:rFonts w:asciiTheme="minorHAnsi" w:hAnsiTheme="minorHAnsi" w:cstheme="minorHAnsi"/>
          <w:b w:val="0"/>
          <w:bCs w:val="0"/>
          <w:sz w:val="22"/>
          <w:szCs w:val="22"/>
        </w:rPr>
        <w:t>ué medidas prevé adoptar su Departamento para aliviar y mejorar esta</w:t>
      </w:r>
      <w:r>
        <w:rPr>
          <w:rFonts w:cstheme="minorHAnsi"/>
          <w:b/>
          <w:bCs/>
          <w:color w:val="000000"/>
        </w:rPr>
        <w:t xml:space="preserve"> </w:t>
      </w:r>
      <w:r w:rsidRPr="00C6049F">
        <w:rPr>
          <w:rStyle w:val="fontstyle01"/>
          <w:rFonts w:asciiTheme="minorHAnsi" w:hAnsiTheme="minorHAnsi" w:cstheme="minorHAnsi"/>
          <w:b w:val="0"/>
          <w:bCs w:val="0"/>
          <w:sz w:val="22"/>
          <w:szCs w:val="22"/>
        </w:rPr>
        <w:t>circunstancia?</w:t>
      </w:r>
    </w:p>
    <w:p w:rsidR="00C6049F" w:rsidRPr="00C6049F" w:rsidRDefault="00C6049F" w:rsidP="00C6049F">
      <w:pPr>
        <w:jc w:val="both"/>
        <w:rPr>
          <w:rFonts w:cstheme="minorHAnsi"/>
          <w:color w:val="000000"/>
        </w:rPr>
      </w:pPr>
      <w:r w:rsidRPr="00C6049F">
        <w:rPr>
          <w:rStyle w:val="fontstyle31"/>
          <w:rFonts w:asciiTheme="minorHAnsi" w:hAnsiTheme="minorHAnsi" w:cstheme="minorHAnsi"/>
          <w:i w:val="0"/>
          <w:iCs w:val="0"/>
          <w:sz w:val="22"/>
          <w:szCs w:val="22"/>
        </w:rPr>
        <w:t>En Pamplona-Iruña, a 28 septiembre de 2023</w:t>
      </w:r>
    </w:p>
    <w:p w:rsidR="00B065BA" w:rsidRPr="00C6049F" w:rsidRDefault="00C6049F" w:rsidP="00C6049F">
      <w:pPr>
        <w:jc w:val="both"/>
        <w:rPr>
          <w:rFonts w:cstheme="minorHAnsi"/>
        </w:rPr>
      </w:pPr>
      <w:r w:rsidRPr="00C6049F">
        <w:rPr>
          <w:rFonts w:cstheme="minorHAnsi"/>
          <w:color w:val="000000"/>
        </w:rPr>
        <w:t xml:space="preserve">La Parlamentaria Foral: </w:t>
      </w:r>
      <w:r w:rsidRPr="00C6049F">
        <w:rPr>
          <w:rStyle w:val="fontstyle01"/>
          <w:rFonts w:asciiTheme="minorHAnsi" w:hAnsiTheme="minorHAnsi" w:cstheme="minorHAnsi"/>
          <w:b w:val="0"/>
          <w:bCs w:val="0"/>
          <w:sz w:val="22"/>
          <w:szCs w:val="22"/>
        </w:rPr>
        <w:t>María Roncesvalles Solana Arana</w:t>
      </w:r>
    </w:p>
    <w:sectPr w:rsidR="00B065BA" w:rsidRPr="00C604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Arial-Italic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49F"/>
    <w:rsid w:val="001E34F2"/>
    <w:rsid w:val="003C1B1F"/>
    <w:rsid w:val="00700D44"/>
    <w:rsid w:val="00700FEE"/>
    <w:rsid w:val="00845D68"/>
    <w:rsid w:val="008A3285"/>
    <w:rsid w:val="00956302"/>
    <w:rsid w:val="00B065BA"/>
    <w:rsid w:val="00C6049F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17D9F"/>
  <w15:chartTrackingRefBased/>
  <w15:docId w15:val="{2C06CAB7-28FD-436B-A06C-FBCED0474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ntstyle01">
    <w:name w:val="fontstyle01"/>
    <w:basedOn w:val="Fuentedeprrafopredeter"/>
    <w:rsid w:val="00C6049F"/>
    <w:rPr>
      <w:rFonts w:ascii="Arial-BoldMT" w:hAnsi="Arial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uentedeprrafopredeter"/>
    <w:rsid w:val="00C6049F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Fuentedeprrafopredeter"/>
    <w:rsid w:val="00C6049F"/>
    <w:rPr>
      <w:rFonts w:ascii="Arial-ItalicMT" w:hAnsi="Arial-ItalicMT" w:hint="default"/>
      <w:b w:val="0"/>
      <w:bCs w:val="0"/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</Words>
  <Characters>844</Characters>
  <Application>Microsoft Office Word</Application>
  <DocSecurity>0</DocSecurity>
  <Lines>7</Lines>
  <Paragraphs>1</Paragraphs>
  <ScaleCrop>false</ScaleCrop>
  <Company>HP Inc.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4</cp:revision>
  <dcterms:created xsi:type="dcterms:W3CDTF">2023-09-29T06:48:00Z</dcterms:created>
  <dcterms:modified xsi:type="dcterms:W3CDTF">2023-09-29T06:52:00Z</dcterms:modified>
</cp:coreProperties>
</file>