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3D34" w14:textId="27875447" w:rsidR="00FA6046" w:rsidRPr="00BE4846" w:rsidRDefault="00FA6046" w:rsidP="00BE4846">
      <w:pPr>
        <w:jc w:val="both"/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</w:pP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23POR-168</w:t>
      </w:r>
    </w:p>
    <w:p w14:paraId="50B94EBD" w14:textId="6BCD731E" w:rsidR="00BE4846" w:rsidRPr="00BE4846" w:rsidRDefault="00BE4846" w:rsidP="00BE4846">
      <w:pPr>
        <w:jc w:val="both"/>
        <w:rPr>
          <w:rFonts w:cstheme="minorHAnsi"/>
          <w:color w:val="000000"/>
        </w:rPr>
      </w:pP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Pablo Azcona Molinet,</w:t>
      </w:r>
      <w:r w:rsidRPr="00BE4846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="00FA6046" w:rsidRPr="00BE4846">
        <w:rPr>
          <w:rStyle w:val="fontstyle21"/>
          <w:rFonts w:asciiTheme="minorHAnsi" w:hAnsiTheme="minorHAnsi" w:cstheme="minorHAnsi"/>
          <w:sz w:val="22"/>
          <w:szCs w:val="22"/>
        </w:rPr>
        <w:t>parlamentario foral adscrito al Grupo</w:t>
      </w:r>
      <w:r w:rsidRPr="00BE4846">
        <w:rPr>
          <w:rFonts w:cstheme="minorHAnsi"/>
          <w:color w:val="000000"/>
        </w:rPr>
        <w:t xml:space="preserve"> </w:t>
      </w:r>
      <w:r w:rsidR="00FA6046" w:rsidRPr="00BE4846">
        <w:rPr>
          <w:rStyle w:val="fontstyle21"/>
          <w:rFonts w:asciiTheme="minorHAnsi" w:hAnsiTheme="minorHAnsi" w:cstheme="minorHAnsi"/>
          <w:sz w:val="22"/>
          <w:szCs w:val="22"/>
        </w:rPr>
        <w:t xml:space="preserve">Parlamentario 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Geroa Bai</w:t>
      </w:r>
      <w:r w:rsidRPr="00BE4846">
        <w:rPr>
          <w:rStyle w:val="fontstyle21"/>
          <w:rFonts w:asciiTheme="minorHAnsi" w:hAnsiTheme="minorHAnsi" w:cstheme="minorHAnsi"/>
          <w:b/>
          <w:bCs/>
          <w:sz w:val="22"/>
          <w:szCs w:val="22"/>
        </w:rPr>
        <w:t>,</w:t>
      </w:r>
      <w:r w:rsidRPr="00BE4846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="00FA6046" w:rsidRPr="00BE4846">
        <w:rPr>
          <w:rStyle w:val="fontstyle21"/>
          <w:rFonts w:asciiTheme="minorHAnsi" w:hAnsiTheme="minorHAnsi" w:cstheme="minorHAnsi"/>
          <w:sz w:val="22"/>
          <w:szCs w:val="22"/>
        </w:rPr>
        <w:t>al amparo de lo dispuesto en el Reglamento de esta</w:t>
      </w:r>
      <w:r w:rsidRPr="00BE4846">
        <w:rPr>
          <w:rFonts w:cstheme="minorHAnsi"/>
          <w:color w:val="000000"/>
        </w:rPr>
        <w:t xml:space="preserve"> </w:t>
      </w:r>
      <w:r w:rsidR="00FA6046" w:rsidRPr="00BE4846">
        <w:rPr>
          <w:rStyle w:val="fontstyle21"/>
          <w:rFonts w:asciiTheme="minorHAnsi" w:hAnsiTheme="minorHAnsi" w:cstheme="minorHAnsi"/>
          <w:sz w:val="22"/>
          <w:szCs w:val="22"/>
        </w:rPr>
        <w:t xml:space="preserve">Cámara, presenta la siguiente 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pregunta oral de máxima actualidad</w:t>
      </w:r>
      <w:r w:rsidRPr="00BE4846">
        <w:rPr>
          <w:rFonts w:cstheme="minorHAnsi"/>
          <w:b/>
          <w:bCs/>
          <w:color w:val="000000"/>
        </w:rPr>
        <w:t xml:space="preserve"> </w:t>
      </w:r>
      <w:r w:rsidR="00FA6046" w:rsidRPr="00BE4846">
        <w:rPr>
          <w:rStyle w:val="fontstyle21"/>
          <w:rFonts w:asciiTheme="minorHAnsi" w:hAnsiTheme="minorHAnsi" w:cstheme="minorHAnsi"/>
          <w:sz w:val="22"/>
          <w:szCs w:val="22"/>
        </w:rPr>
        <w:t xml:space="preserve">con el fin de que sea respondida en el </w:t>
      </w:r>
      <w:r w:rsidR="00FA6046"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Pleno</w:t>
      </w:r>
      <w:r w:rsidR="00FA6046" w:rsidRPr="00BE4846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="00FA6046" w:rsidRPr="00BE4846">
        <w:rPr>
          <w:rStyle w:val="fontstyle21"/>
          <w:rFonts w:asciiTheme="minorHAnsi" w:hAnsiTheme="minorHAnsi" w:cstheme="minorHAnsi"/>
          <w:sz w:val="22"/>
          <w:szCs w:val="22"/>
        </w:rPr>
        <w:t>de la Cámara del próximo jueves,</w:t>
      </w:r>
      <w:r w:rsidRPr="00BE4846">
        <w:rPr>
          <w:rFonts w:cstheme="minorHAnsi"/>
          <w:color w:val="000000"/>
        </w:rPr>
        <w:t xml:space="preserve"> </w:t>
      </w:r>
      <w:r w:rsidR="00FA6046" w:rsidRPr="00BE4846">
        <w:rPr>
          <w:rStyle w:val="fontstyle21"/>
          <w:rFonts w:asciiTheme="minorHAnsi" w:hAnsiTheme="minorHAnsi" w:cstheme="minorHAnsi"/>
          <w:sz w:val="22"/>
          <w:szCs w:val="22"/>
        </w:rPr>
        <w:t xml:space="preserve">5 de octubre, por el </w:t>
      </w:r>
      <w:r w:rsidR="00FA6046"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consejero de Desarrollo Rural y Medio Ambiente</w:t>
      </w:r>
      <w:r w:rsidR="00FA6046" w:rsidRPr="00BE4846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="00FA6046" w:rsidRPr="00BE4846">
        <w:rPr>
          <w:rStyle w:val="fontstyle21"/>
          <w:rFonts w:asciiTheme="minorHAnsi" w:hAnsiTheme="minorHAnsi" w:cstheme="minorHAnsi"/>
          <w:sz w:val="22"/>
          <w:szCs w:val="22"/>
        </w:rPr>
        <w:t>del</w:t>
      </w:r>
      <w:r w:rsidRPr="00BE4846">
        <w:rPr>
          <w:rFonts w:cstheme="minorHAnsi"/>
          <w:color w:val="000000"/>
        </w:rPr>
        <w:t xml:space="preserve"> </w:t>
      </w:r>
      <w:r w:rsidR="00FA6046" w:rsidRPr="00BE4846">
        <w:rPr>
          <w:rStyle w:val="fontstyle21"/>
          <w:rFonts w:asciiTheme="minorHAnsi" w:hAnsiTheme="minorHAnsi" w:cstheme="minorHAnsi"/>
          <w:sz w:val="22"/>
          <w:szCs w:val="22"/>
        </w:rPr>
        <w:t>Gobierno de Navarra.</w:t>
      </w:r>
      <w:r w:rsidRPr="00BE4846">
        <w:rPr>
          <w:rFonts w:cstheme="minorHAnsi"/>
          <w:color w:val="000000"/>
        </w:rPr>
        <w:t xml:space="preserve"> </w:t>
      </w:r>
    </w:p>
    <w:p w14:paraId="3182C786" w14:textId="0E5BC740" w:rsidR="00BE4846" w:rsidRPr="00BE4846" w:rsidRDefault="00FA6046" w:rsidP="00BE4846">
      <w:pPr>
        <w:jc w:val="both"/>
        <w:rPr>
          <w:rFonts w:cstheme="minorHAnsi"/>
          <w:b/>
          <w:bCs/>
          <w:color w:val="000000"/>
        </w:rPr>
      </w:pP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Durante los últimos 8 años, desde las sinergias surgidas a través del</w:t>
      </w:r>
      <w:r w:rsidR="00BE4846" w:rsidRPr="00BE4846">
        <w:rPr>
          <w:rFonts w:cstheme="minorHAnsi"/>
          <w:b/>
          <w:bCs/>
          <w:color w:val="000000"/>
        </w:rPr>
        <w:t xml:space="preserve"> 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trabajo del tejido social, político y económico del Pirineo con el Parlamento</w:t>
      </w:r>
      <w:r w:rsidR="00BE4846" w:rsidRPr="00BE4846">
        <w:rPr>
          <w:rFonts w:cstheme="minorHAnsi"/>
          <w:b/>
          <w:bCs/>
          <w:color w:val="000000"/>
        </w:rPr>
        <w:t xml:space="preserve"> 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de Navarr</w:t>
      </w:r>
      <w:r w:rsidR="00F86D3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 y el Gobierno de Navarra</w:t>
      </w:r>
      <w:r w:rsidR="00F86D3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 se ha generado un Plan y un modelo</w:t>
      </w:r>
      <w:r w:rsidR="00BE4846" w:rsidRPr="00BE4846">
        <w:rPr>
          <w:rFonts w:cstheme="minorHAnsi"/>
          <w:b/>
          <w:bCs/>
          <w:color w:val="000000"/>
        </w:rPr>
        <w:t xml:space="preserve"> 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de gobernanza territorial que para Geroa </w:t>
      </w:r>
      <w:r w:rsidR="00A8244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B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ai es prioritario.</w:t>
      </w:r>
      <w:r w:rsidR="00BE4846" w:rsidRPr="00BE4846">
        <w:rPr>
          <w:rFonts w:cstheme="minorHAnsi"/>
          <w:b/>
          <w:bCs/>
          <w:color w:val="000000"/>
        </w:rPr>
        <w:t xml:space="preserve"> 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Por ello, se formula la siguiente pregunta oral:</w:t>
      </w:r>
      <w:r w:rsidR="00BE4846" w:rsidRPr="00BE4846">
        <w:rPr>
          <w:rFonts w:cstheme="minorHAnsi"/>
          <w:b/>
          <w:bCs/>
          <w:color w:val="000000"/>
        </w:rPr>
        <w:t xml:space="preserve"> 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¿</w:t>
      </w:r>
      <w:r w:rsidR="00BE4846"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c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uáles son las previsiones del Gobierno de Navarra respecto al propio</w:t>
      </w:r>
      <w:r w:rsidR="00BE4846" w:rsidRPr="00BE4846">
        <w:rPr>
          <w:rFonts w:cstheme="minorHAnsi"/>
          <w:b/>
          <w:bCs/>
          <w:color w:val="000000"/>
        </w:rPr>
        <w:t xml:space="preserve"> 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Plan del Pirineo y el modelo de gobernanza existente en torno a la Mesa del</w:t>
      </w:r>
      <w:r w:rsidR="00BE4846" w:rsidRPr="00BE4846">
        <w:rPr>
          <w:rFonts w:cstheme="minorHAnsi"/>
          <w:b/>
          <w:bCs/>
          <w:color w:val="000000"/>
        </w:rPr>
        <w:t xml:space="preserve"> </w:t>
      </w:r>
      <w:r w:rsidRPr="00BE4846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Pirineo?</w:t>
      </w:r>
    </w:p>
    <w:p w14:paraId="42827BCC" w14:textId="658EC75A" w:rsidR="00B065BA" w:rsidRPr="00BE4846" w:rsidRDefault="00FA6046" w:rsidP="00BE4846">
      <w:pPr>
        <w:jc w:val="both"/>
        <w:rPr>
          <w:rStyle w:val="fontstyle31"/>
          <w:rFonts w:asciiTheme="minorHAnsi" w:hAnsiTheme="minorHAnsi" w:cstheme="minorHAnsi"/>
          <w:i w:val="0"/>
          <w:iCs w:val="0"/>
          <w:sz w:val="22"/>
          <w:szCs w:val="22"/>
        </w:rPr>
      </w:pPr>
      <w:r w:rsidRPr="00BE4846">
        <w:rPr>
          <w:rStyle w:val="fontstyle31"/>
          <w:rFonts w:asciiTheme="minorHAnsi" w:hAnsiTheme="minorHAnsi" w:cstheme="minorHAnsi"/>
          <w:i w:val="0"/>
          <w:iCs w:val="0"/>
          <w:sz w:val="22"/>
          <w:szCs w:val="22"/>
        </w:rPr>
        <w:t>Pamplona-Iruña a 2 de octubre de 2023</w:t>
      </w:r>
    </w:p>
    <w:p w14:paraId="289EA3A4" w14:textId="0ABAF600" w:rsidR="00BE4846" w:rsidRPr="00BE4846" w:rsidRDefault="00BE4846" w:rsidP="00BE4846">
      <w:pPr>
        <w:jc w:val="both"/>
        <w:rPr>
          <w:rFonts w:cstheme="minorHAnsi"/>
          <w:i/>
          <w:iCs/>
        </w:rPr>
      </w:pPr>
      <w:r w:rsidRPr="00BE4846">
        <w:rPr>
          <w:rStyle w:val="fontstyle31"/>
          <w:rFonts w:asciiTheme="minorHAnsi" w:hAnsiTheme="minorHAnsi" w:cstheme="minorHAnsi"/>
          <w:i w:val="0"/>
          <w:iCs w:val="0"/>
          <w:sz w:val="22"/>
          <w:szCs w:val="22"/>
        </w:rPr>
        <w:t>El Parlamentario Foral: Pablo Azcona Molinet</w:t>
      </w:r>
    </w:p>
    <w:sectPr w:rsidR="00BE4846" w:rsidRPr="00BE4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46"/>
    <w:rsid w:val="001E34F2"/>
    <w:rsid w:val="003C1B1F"/>
    <w:rsid w:val="00845D68"/>
    <w:rsid w:val="008A3285"/>
    <w:rsid w:val="00956302"/>
    <w:rsid w:val="00A8244B"/>
    <w:rsid w:val="00B065BA"/>
    <w:rsid w:val="00BE4846"/>
    <w:rsid w:val="00F86D37"/>
    <w:rsid w:val="00FA604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F362"/>
  <w15:chartTrackingRefBased/>
  <w15:docId w15:val="{52D6C110-2489-4E77-8371-FE28D84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FA6046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FA604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FA6046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806</Characters>
  <Application>Microsoft Office Word</Application>
  <DocSecurity>0</DocSecurity>
  <Lines>6</Lines>
  <Paragraphs>1</Paragraphs>
  <ScaleCrop>false</ScaleCrop>
  <Company>HP Inc.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2023-10-02T07:16:00Z</dcterms:created>
  <dcterms:modified xsi:type="dcterms:W3CDTF">2023-10-02T07:50:00Z</dcterms:modified>
</cp:coreProperties>
</file>