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CE8B" w14:textId="1271C49B" w:rsidR="001744CB" w:rsidRDefault="001744CB" w:rsidP="006F7DD1">
      <w:pPr>
        <w:pStyle w:val="Style"/>
        <w:spacing w:before="100" w:beforeAutospacing="1" w:after="200" w:line="276" w:lineRule="auto"/>
        <w:ind w:left="955" w:right="422"/>
        <w:jc w:val="both"/>
        <w:textAlignment w:val="baseline"/>
        <w:rPr>
          <w:rFonts w:ascii="Calibri" w:eastAsia="Arial" w:hAnsi="Calibri" w:cs="Calibri"/>
          <w:sz w:val="22"/>
          <w:szCs w:val="22"/>
        </w:rPr>
      </w:pPr>
      <w:r>
        <w:rPr>
          <w:rFonts w:ascii="Calibri" w:eastAsia="Arial" w:hAnsi="Calibri" w:cs="Calibri"/>
          <w:sz w:val="22"/>
          <w:szCs w:val="22"/>
        </w:rPr>
        <w:t>23PES-108</w:t>
      </w:r>
    </w:p>
    <w:p w14:paraId="7E72293E" w14:textId="6D63C328" w:rsidR="00724BD9" w:rsidRPr="00724BD9" w:rsidRDefault="007F7EF1" w:rsidP="006F7DD1">
      <w:pPr>
        <w:pStyle w:val="Style"/>
        <w:spacing w:before="100" w:beforeAutospacing="1" w:after="200" w:line="276" w:lineRule="auto"/>
        <w:ind w:left="955" w:right="422"/>
        <w:jc w:val="both"/>
        <w:textAlignment w:val="baseline"/>
        <w:rPr>
          <w:rFonts w:ascii="Calibri" w:hAnsi="Calibri" w:cs="Calibri"/>
          <w:sz w:val="22"/>
          <w:szCs w:val="22"/>
        </w:rPr>
      </w:pPr>
      <w:r w:rsidRPr="00724BD9">
        <w:rPr>
          <w:rFonts w:ascii="Calibri" w:eastAsia="Arial" w:hAnsi="Calibri" w:cs="Calibri"/>
          <w:sz w:val="22"/>
          <w:szCs w:val="22"/>
        </w:rPr>
        <w:t xml:space="preserve">Dña. Raquel Garbayo </w:t>
      </w:r>
      <w:proofErr w:type="spellStart"/>
      <w:r w:rsidRPr="00724BD9">
        <w:rPr>
          <w:rFonts w:ascii="Calibri" w:eastAsia="Arial" w:hAnsi="Calibri" w:cs="Calibri"/>
          <w:sz w:val="22"/>
          <w:szCs w:val="22"/>
        </w:rPr>
        <w:t>Berdonces</w:t>
      </w:r>
      <w:proofErr w:type="spellEnd"/>
      <w:r w:rsidRPr="00724BD9">
        <w:rPr>
          <w:rFonts w:ascii="Calibri" w:eastAsia="Arial" w:hAnsi="Calibri" w:cs="Calibri"/>
          <w:sz w:val="22"/>
          <w:szCs w:val="22"/>
        </w:rPr>
        <w:t xml:space="preserve">, miembro de las Cortes de Navarra, adscrito al Grupo Parlamentario Unión del Pueblo Navarro (UPN), al amparo de lo dispuesto en el Reglamento de la Cámara, realiza la siguiente pregunta escrita al Gobierno de Navarra: </w:t>
      </w:r>
    </w:p>
    <w:p w14:paraId="64C66B1D" w14:textId="77777777" w:rsidR="00724BD9" w:rsidRPr="00724BD9" w:rsidRDefault="007F7EF1" w:rsidP="006F7DD1">
      <w:pPr>
        <w:pStyle w:val="Style"/>
        <w:spacing w:before="100" w:beforeAutospacing="1" w:after="200" w:line="276" w:lineRule="auto"/>
        <w:ind w:left="950" w:right="422"/>
        <w:jc w:val="both"/>
        <w:textAlignment w:val="baseline"/>
        <w:rPr>
          <w:rFonts w:ascii="Calibri" w:hAnsi="Calibri" w:cs="Calibri"/>
          <w:sz w:val="22"/>
          <w:szCs w:val="22"/>
        </w:rPr>
      </w:pPr>
      <w:r w:rsidRPr="00724BD9">
        <w:rPr>
          <w:rFonts w:ascii="Calibri" w:eastAsia="Arial" w:hAnsi="Calibri" w:cs="Calibri"/>
          <w:sz w:val="22"/>
          <w:szCs w:val="22"/>
        </w:rPr>
        <w:t xml:space="preserve">¿En qué punto se encuentra el desarrollo reglamentario de cada uno de los aspectos que la ley foral 12/2022, de 11 de mayo, de atención y protección a niños, niñas y adolescentes y de promoción de sus familias, derechos e igualdad recoge en su disposición final quinta? </w:t>
      </w:r>
    </w:p>
    <w:p w14:paraId="457F59B3" w14:textId="01B0DE33" w:rsidR="00F81500" w:rsidRDefault="007F7EF1" w:rsidP="00F81500">
      <w:pPr>
        <w:pStyle w:val="Style"/>
        <w:spacing w:before="100" w:beforeAutospacing="1" w:after="200" w:line="276" w:lineRule="auto"/>
        <w:ind w:left="950" w:right="422"/>
        <w:jc w:val="both"/>
        <w:textAlignment w:val="baseline"/>
        <w:rPr>
          <w:rFonts w:ascii="Calibri" w:hAnsi="Calibri" w:cs="Calibri"/>
          <w:sz w:val="22"/>
          <w:szCs w:val="22"/>
        </w:rPr>
      </w:pPr>
      <w:r w:rsidRPr="00724BD9">
        <w:rPr>
          <w:rFonts w:ascii="Calibri" w:eastAsia="Arial" w:hAnsi="Calibri" w:cs="Calibri"/>
          <w:sz w:val="22"/>
          <w:szCs w:val="22"/>
        </w:rPr>
        <w:t>A saber, al menos, artículo 34 (apartado c), artículo 38 (apartado 2 g), artículo 43 (apartado 2 e), artículo 50 (apartado 1), artículo 75 (apartado 1), artículo 76 (apartado 2), artículo 11</w:t>
      </w:r>
      <w:r w:rsidR="002C63A3">
        <w:rPr>
          <w:rFonts w:ascii="Calibri" w:eastAsia="Arial" w:hAnsi="Calibri" w:cs="Calibri"/>
          <w:sz w:val="22"/>
          <w:szCs w:val="22"/>
        </w:rPr>
        <w:t>0</w:t>
      </w:r>
      <w:r w:rsidRPr="00724BD9">
        <w:rPr>
          <w:rFonts w:ascii="Calibri" w:eastAsia="Arial" w:hAnsi="Calibri" w:cs="Calibri"/>
          <w:sz w:val="22"/>
          <w:szCs w:val="22"/>
        </w:rPr>
        <w:t xml:space="preserve"> (apartado 2), artículo 117 (apartado 3), artículo 120 (apartado g), artículo 121, artículo 136 (apartado h), artículo 140 (apartado 1 ), artículo 145 (apartado 2), artículo 146 (apartado 1), artículo 149 (apartado 1), artículo 151, artículo 152 (apartado 3), artículo 153 (apartado 5), artículo 158 (apartado 1) y artículo 164 (apartado 1). </w:t>
      </w:r>
    </w:p>
    <w:p w14:paraId="6F9A45AE" w14:textId="35FD56F2" w:rsidR="00724BD9" w:rsidRDefault="007F7EF1" w:rsidP="00F81500">
      <w:pPr>
        <w:pStyle w:val="Style"/>
        <w:spacing w:before="100" w:beforeAutospacing="1" w:after="200" w:line="276" w:lineRule="auto"/>
        <w:ind w:left="950" w:right="422"/>
        <w:jc w:val="both"/>
        <w:textAlignment w:val="baseline"/>
        <w:rPr>
          <w:rFonts w:ascii="Calibri" w:hAnsi="Calibri" w:cs="Calibri"/>
          <w:sz w:val="22"/>
          <w:szCs w:val="22"/>
        </w:rPr>
      </w:pPr>
      <w:r w:rsidRPr="00724BD9">
        <w:rPr>
          <w:rFonts w:ascii="Calibri" w:eastAsia="Arial" w:hAnsi="Calibri" w:cs="Calibri"/>
          <w:sz w:val="22"/>
          <w:szCs w:val="22"/>
        </w:rPr>
        <w:t xml:space="preserve">Pamplona, a 25 de septiembre de 2023 </w:t>
      </w:r>
    </w:p>
    <w:p w14:paraId="51330AE9" w14:textId="2F51701A" w:rsidR="00D55F95" w:rsidRPr="00724BD9" w:rsidRDefault="00F81500" w:rsidP="00F81500">
      <w:pPr>
        <w:pStyle w:val="Style"/>
        <w:spacing w:before="100" w:beforeAutospacing="1" w:after="200" w:line="276" w:lineRule="auto"/>
        <w:ind w:left="950" w:right="422"/>
        <w:jc w:val="both"/>
        <w:textAlignment w:val="baseline"/>
        <w:rPr>
          <w:rFonts w:ascii="Calibri" w:hAnsi="Calibri" w:cs="Calibri"/>
          <w:sz w:val="22"/>
          <w:szCs w:val="22"/>
        </w:rPr>
      </w:pPr>
      <w:r>
        <w:rPr>
          <w:rFonts w:ascii="Calibri" w:hAnsi="Calibri" w:cs="Calibri"/>
          <w:sz w:val="22"/>
          <w:szCs w:val="22"/>
        </w:rPr>
        <w:t xml:space="preserve">La Parlamentaria Foral: </w:t>
      </w:r>
      <w:r w:rsidR="007F7EF1" w:rsidRPr="00724BD9">
        <w:rPr>
          <w:rFonts w:ascii="Calibri" w:eastAsia="Arial" w:hAnsi="Calibri" w:cs="Calibri"/>
          <w:sz w:val="22"/>
          <w:szCs w:val="22"/>
        </w:rPr>
        <w:t xml:space="preserve">Raquel Garbayo </w:t>
      </w:r>
      <w:proofErr w:type="spellStart"/>
      <w:r w:rsidR="007F7EF1" w:rsidRPr="00724BD9">
        <w:rPr>
          <w:rFonts w:ascii="Calibri" w:eastAsia="Arial" w:hAnsi="Calibri" w:cs="Calibri"/>
          <w:sz w:val="22"/>
          <w:szCs w:val="22"/>
        </w:rPr>
        <w:t>Berdonces</w:t>
      </w:r>
      <w:proofErr w:type="spellEnd"/>
      <w:r w:rsidR="007F7EF1" w:rsidRPr="00724BD9">
        <w:rPr>
          <w:rFonts w:ascii="Calibri" w:eastAsia="Arial" w:hAnsi="Calibri" w:cs="Calibri"/>
          <w:sz w:val="22"/>
          <w:szCs w:val="22"/>
        </w:rPr>
        <w:t xml:space="preserve"> </w:t>
      </w:r>
    </w:p>
    <w:sectPr w:rsidR="00D55F95" w:rsidRPr="00724BD9" w:rsidSect="00F81500">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55F95"/>
    <w:rsid w:val="001744CB"/>
    <w:rsid w:val="002C63A3"/>
    <w:rsid w:val="006F7DD1"/>
    <w:rsid w:val="00724BD9"/>
    <w:rsid w:val="007F7EF1"/>
    <w:rsid w:val="00A56141"/>
    <w:rsid w:val="00D55F95"/>
    <w:rsid w:val="00F815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C743"/>
  <w15:docId w15:val="{F48D9CD3-D329-4CF0-A1EC-D1660DE0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975</Characters>
  <Application>Microsoft Office Word</Application>
  <DocSecurity>0</DocSecurity>
  <Lines>8</Lines>
  <Paragraphs>2</Paragraphs>
  <ScaleCrop>false</ScaleCrop>
  <Company>HP Inc.</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23PES-108</dc:title>
  <dc:creator>informatica</dc:creator>
  <cp:keywords>CreatedByIRIS_Readiris_17.0</cp:keywords>
  <cp:lastModifiedBy>Mauleón, Fernando</cp:lastModifiedBy>
  <cp:revision>8</cp:revision>
  <dcterms:created xsi:type="dcterms:W3CDTF">2023-09-26T06:23:00Z</dcterms:created>
  <dcterms:modified xsi:type="dcterms:W3CDTF">2023-10-04T09:28:00Z</dcterms:modified>
</cp:coreProperties>
</file>