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7A925" w14:textId="77777777" w:rsidR="003772FB" w:rsidRDefault="003772FB">
      <w:pPr>
        <w:pStyle w:val="Style"/>
        <w:spacing w:line="312" w:lineRule="exact"/>
        <w:ind w:left="5"/>
        <w:jc w:val="both"/>
        <w:textAlignment w:val="baseline"/>
        <w:rPr>
          <w:rFonts w:ascii="Calibri" w:eastAsia="Arial" w:hAnsi="Calibri" w:cs="Calibri"/>
          <w:sz w:val="22"/>
          <w:szCs w:val="22"/>
        </w:rPr>
      </w:pPr>
      <w:r>
        <w:rPr>
          <w:rFonts w:ascii="Calibri" w:eastAsia="Arial" w:hAnsi="Calibri" w:cs="Calibri"/>
          <w:sz w:val="22"/>
          <w:szCs w:val="22"/>
        </w:rPr>
        <w:t>23MOC-39</w:t>
      </w:r>
    </w:p>
    <w:p w14:paraId="2B10AF4F" w14:textId="77777777" w:rsidR="00B276AC" w:rsidRPr="004C69AD" w:rsidRDefault="00A43AAF">
      <w:pPr>
        <w:pStyle w:val="Style"/>
        <w:spacing w:line="312" w:lineRule="exact"/>
        <w:ind w:left="5"/>
        <w:jc w:val="both"/>
        <w:textAlignment w:val="baseline"/>
        <w:rPr>
          <w:rFonts w:ascii="Calibri" w:hAnsi="Calibri" w:cs="Calibri"/>
          <w:sz w:val="22"/>
          <w:szCs w:val="22"/>
        </w:rPr>
      </w:pPr>
      <w:r w:rsidRPr="004C69AD">
        <w:rPr>
          <w:rFonts w:ascii="Calibri" w:eastAsia="Arial" w:hAnsi="Calibri" w:cs="Calibri"/>
          <w:sz w:val="22"/>
          <w:szCs w:val="22"/>
        </w:rPr>
        <w:t xml:space="preserve">D. Javier García Jiménez, portavoz del Grupo Parlamentario del Partido Popular del Parlamento de Navarra al amparo de lo dispuesto en el Reglamento de la Cámara, presenta la siguiente </w:t>
      </w:r>
      <w:r w:rsidR="00AA2D7F" w:rsidRPr="004C69AD">
        <w:rPr>
          <w:rFonts w:ascii="Calibri" w:eastAsia="Arial" w:hAnsi="Calibri" w:cs="Calibri"/>
          <w:sz w:val="22"/>
          <w:szCs w:val="22"/>
        </w:rPr>
        <w:t>moción</w:t>
      </w:r>
      <w:r w:rsidRPr="004C69AD">
        <w:rPr>
          <w:rFonts w:ascii="Calibri" w:eastAsia="Arial" w:hAnsi="Calibri" w:cs="Calibri"/>
          <w:sz w:val="22"/>
          <w:szCs w:val="22"/>
        </w:rPr>
        <w:t xml:space="preserve"> para su debate en pleno: </w:t>
      </w:r>
    </w:p>
    <w:p w14:paraId="3A222C63" w14:textId="77777777" w:rsidR="00B276AC" w:rsidRPr="004C69AD" w:rsidRDefault="00A43AAF">
      <w:pPr>
        <w:pStyle w:val="Style"/>
        <w:spacing w:before="157" w:line="312" w:lineRule="exact"/>
        <w:jc w:val="both"/>
        <w:textAlignment w:val="baseline"/>
        <w:rPr>
          <w:rFonts w:ascii="Calibri" w:hAnsi="Calibri" w:cs="Calibri"/>
          <w:sz w:val="22"/>
          <w:szCs w:val="22"/>
        </w:rPr>
      </w:pPr>
      <w:r w:rsidRPr="004C69AD">
        <w:rPr>
          <w:rFonts w:ascii="Calibri" w:eastAsia="Arial" w:hAnsi="Calibri" w:cs="Calibri"/>
          <w:sz w:val="22"/>
          <w:szCs w:val="22"/>
        </w:rPr>
        <w:t xml:space="preserve">La Ley Foral 15/2016, por la que se regulan los derechos a la Inclusión Social y a la Renta Garantizada en Navarra, define la renta garantizada como una prestación económica que busca garantizar el mínimo para una vida digna a la personas y unidades familiares que se encuentren en situación de pobreza. Es complementaria de cualquier otro ingreso al que puedan tener derecho. </w:t>
      </w:r>
    </w:p>
    <w:p w14:paraId="4C0D9EC4" w14:textId="77777777" w:rsidR="00B276AC" w:rsidRPr="004C69AD" w:rsidRDefault="00A43AAF">
      <w:pPr>
        <w:pStyle w:val="Style"/>
        <w:spacing w:before="157" w:line="312" w:lineRule="exact"/>
        <w:jc w:val="both"/>
        <w:textAlignment w:val="baseline"/>
        <w:rPr>
          <w:rFonts w:ascii="Calibri" w:hAnsi="Calibri" w:cs="Calibri"/>
          <w:sz w:val="22"/>
          <w:szCs w:val="22"/>
        </w:rPr>
      </w:pPr>
      <w:r w:rsidRPr="004C69AD">
        <w:rPr>
          <w:rFonts w:ascii="Calibri" w:eastAsia="Arial" w:hAnsi="Calibri" w:cs="Calibri"/>
          <w:sz w:val="22"/>
          <w:szCs w:val="22"/>
        </w:rPr>
        <w:t xml:space="preserve">La renta garantizada es una herramienta necesaria para asegurar que todas las personas tienen acceso a los bienes y servicios básicos para una vida digna y para reducir las desigualdades económicas y sociales. Es importante tratar a la renta garantizada, salvo excepciones justificadas, como una prestación coyuntural que vaya dirigida a apoyar a las personas que lo necesiten hasta que estas consigan un empleo. Ese es el verdadero objetivo que debe perseguirse y que tanto el Gobierno de Navarra como el Parlamento de Navarra deberían impulsar. </w:t>
      </w:r>
    </w:p>
    <w:p w14:paraId="4190A603" w14:textId="77777777" w:rsidR="002546DD" w:rsidRPr="009D73CA" w:rsidRDefault="00A43AAF" w:rsidP="002546DD">
      <w:pPr>
        <w:pStyle w:val="Style"/>
        <w:spacing w:before="157" w:line="312" w:lineRule="exact"/>
        <w:jc w:val="both"/>
        <w:textAlignment w:val="baseline"/>
        <w:rPr>
          <w:rFonts w:ascii="Calibri" w:eastAsia="Arial" w:hAnsi="Calibri" w:cs="Calibri"/>
          <w:sz w:val="22"/>
          <w:szCs w:val="22"/>
        </w:rPr>
        <w:sectPr w:rsidR="002546DD" w:rsidRPr="009D73CA" w:rsidSect="00C55018">
          <w:type w:val="continuous"/>
          <w:pgSz w:w="11900" w:h="16840"/>
          <w:pgMar w:top="1417" w:right="1701" w:bottom="1417" w:left="1701" w:header="0" w:footer="0" w:gutter="0"/>
          <w:cols w:space="720"/>
          <w:docGrid w:linePitch="299"/>
        </w:sectPr>
      </w:pPr>
      <w:r w:rsidRPr="004C69AD">
        <w:rPr>
          <w:rFonts w:ascii="Calibri" w:eastAsia="Arial" w:hAnsi="Calibri" w:cs="Calibri"/>
          <w:sz w:val="22"/>
          <w:szCs w:val="22"/>
        </w:rPr>
        <w:t>Es fundamental asegurarnos que las personas que tienen derecho a la misma terminan incorporándose de manera efectiva al mercado laboral, de lo contrario no estará sirviendo al fin para el que fue concebida. Los datos nos dicen que la aplicación de la renta garantizada, tal y como está definida, no está siendo eficaz para alcanzar este objetivo, se está creando empleo y apenas disminuye el número de unidades perceptoras de la prestación. La razón es que existe una escasa vinculación de la prestación económica al plan de inclusión laboral</w:t>
      </w:r>
      <w:r w:rsidR="002546DD">
        <w:rPr>
          <w:rFonts w:ascii="Calibri" w:eastAsia="Arial" w:hAnsi="Calibri" w:cs="Calibri"/>
          <w:sz w:val="22"/>
          <w:szCs w:val="22"/>
        </w:rPr>
        <w:t>.</w:t>
      </w:r>
    </w:p>
    <w:p w14:paraId="653D8EA4" w14:textId="77777777" w:rsidR="00B276AC" w:rsidRPr="004C69AD" w:rsidRDefault="00A43AAF">
      <w:pPr>
        <w:pStyle w:val="Style"/>
        <w:spacing w:line="312" w:lineRule="exact"/>
        <w:jc w:val="both"/>
        <w:textAlignment w:val="baseline"/>
        <w:rPr>
          <w:rFonts w:ascii="Calibri" w:hAnsi="Calibri" w:cs="Calibri"/>
          <w:sz w:val="22"/>
          <w:szCs w:val="22"/>
        </w:rPr>
      </w:pPr>
      <w:r w:rsidRPr="004C69AD">
        <w:rPr>
          <w:rFonts w:ascii="Calibri" w:eastAsia="Arial" w:hAnsi="Calibri" w:cs="Calibri"/>
          <w:sz w:val="22"/>
          <w:szCs w:val="22"/>
        </w:rPr>
        <w:t xml:space="preserve">En este complicado contexto se considera necesaria una revisión y modificación urgente de la normativa que regula la renta garantizada en Navarra, que la vincule directamente a la incorporación laboral de las personas </w:t>
      </w:r>
      <w:r w:rsidRPr="004C69AD">
        <w:rPr>
          <w:rFonts w:ascii="Calibri" w:hAnsi="Calibri" w:cs="Calibri"/>
          <w:w w:val="92"/>
          <w:sz w:val="22"/>
          <w:szCs w:val="22"/>
        </w:rPr>
        <w:t xml:space="preserve">y </w:t>
      </w:r>
      <w:r w:rsidRPr="004C69AD">
        <w:rPr>
          <w:rFonts w:ascii="Calibri" w:eastAsia="Arial" w:hAnsi="Calibri" w:cs="Calibri"/>
          <w:sz w:val="22"/>
          <w:szCs w:val="22"/>
        </w:rPr>
        <w:t xml:space="preserve">familias que más lo necesitan. </w:t>
      </w:r>
    </w:p>
    <w:p w14:paraId="05960359" w14:textId="77777777" w:rsidR="002546DD" w:rsidRDefault="00A43AAF" w:rsidP="002546DD">
      <w:pPr>
        <w:pStyle w:val="Style"/>
        <w:spacing w:line="470" w:lineRule="exact"/>
        <w:ind w:left="10"/>
        <w:jc w:val="both"/>
        <w:textAlignment w:val="baseline"/>
        <w:rPr>
          <w:rFonts w:ascii="Calibri" w:eastAsia="Arial" w:hAnsi="Calibri" w:cs="Calibri"/>
          <w:sz w:val="22"/>
          <w:szCs w:val="22"/>
        </w:rPr>
      </w:pPr>
      <w:r w:rsidRPr="004C69AD">
        <w:rPr>
          <w:rFonts w:ascii="Calibri" w:eastAsia="Arial" w:hAnsi="Calibri" w:cs="Calibri"/>
          <w:sz w:val="22"/>
          <w:szCs w:val="22"/>
        </w:rPr>
        <w:t>Por todo ello se presenta la siguiente</w:t>
      </w:r>
      <w:r w:rsidR="002546DD">
        <w:rPr>
          <w:rFonts w:ascii="Calibri" w:eastAsia="Arial" w:hAnsi="Calibri" w:cs="Calibri"/>
          <w:sz w:val="22"/>
          <w:szCs w:val="22"/>
        </w:rPr>
        <w:t xml:space="preserve"> moción</w:t>
      </w:r>
      <w:r w:rsidRPr="004C69AD">
        <w:rPr>
          <w:rFonts w:ascii="Calibri" w:eastAsia="Arial" w:hAnsi="Calibri" w:cs="Calibri"/>
          <w:sz w:val="22"/>
          <w:szCs w:val="22"/>
        </w:rPr>
        <w:t>:</w:t>
      </w:r>
    </w:p>
    <w:p w14:paraId="670B11AC" w14:textId="77777777" w:rsidR="002546DD" w:rsidRDefault="00A43AAF" w:rsidP="002546DD">
      <w:pPr>
        <w:pStyle w:val="Style"/>
        <w:spacing w:line="470" w:lineRule="exact"/>
        <w:ind w:left="10"/>
        <w:jc w:val="both"/>
        <w:textAlignment w:val="baseline"/>
        <w:rPr>
          <w:rFonts w:ascii="Calibri" w:hAnsi="Calibri" w:cs="Calibri"/>
          <w:sz w:val="22"/>
          <w:szCs w:val="22"/>
        </w:rPr>
      </w:pPr>
      <w:r w:rsidRPr="004C69AD">
        <w:rPr>
          <w:rFonts w:ascii="Calibri" w:eastAsia="Arial" w:hAnsi="Calibri" w:cs="Calibri"/>
          <w:sz w:val="22"/>
          <w:szCs w:val="22"/>
        </w:rPr>
        <w:t xml:space="preserve">El Parlamento de Navarra insta al Gobierno de Navarra a: </w:t>
      </w:r>
    </w:p>
    <w:p w14:paraId="2EB1D0FF" w14:textId="77777777" w:rsidR="00C55018" w:rsidRPr="002546DD" w:rsidRDefault="00A43AAF" w:rsidP="00A43AAF">
      <w:pPr>
        <w:pStyle w:val="Style"/>
        <w:numPr>
          <w:ilvl w:val="0"/>
          <w:numId w:val="7"/>
        </w:numPr>
        <w:spacing w:line="470" w:lineRule="exact"/>
        <w:textAlignment w:val="baseline"/>
        <w:rPr>
          <w:rFonts w:ascii="Calibri" w:hAnsi="Calibri" w:cs="Calibri"/>
          <w:sz w:val="22"/>
          <w:szCs w:val="22"/>
        </w:rPr>
      </w:pPr>
      <w:r w:rsidRPr="002546DD">
        <w:rPr>
          <w:rFonts w:ascii="Calibri" w:eastAsia="Arial" w:hAnsi="Calibri" w:cs="Calibri"/>
          <w:sz w:val="22"/>
          <w:szCs w:val="22"/>
        </w:rPr>
        <w:t xml:space="preserve">Modificar de forma urgente la normativa que regula la renta garantizada, con </w:t>
      </w:r>
      <w:r w:rsidR="002546DD">
        <w:rPr>
          <w:rFonts w:ascii="Calibri" w:eastAsia="Arial" w:hAnsi="Calibri" w:cs="Calibri"/>
          <w:sz w:val="22"/>
          <w:szCs w:val="22"/>
        </w:rPr>
        <w:t xml:space="preserve">la </w:t>
      </w:r>
      <w:r w:rsidRPr="002546DD">
        <w:rPr>
          <w:rFonts w:ascii="Calibri" w:eastAsia="Arial" w:hAnsi="Calibri" w:cs="Calibri"/>
          <w:sz w:val="22"/>
          <w:szCs w:val="22"/>
        </w:rPr>
        <w:t xml:space="preserve">finalidad de que el objetivo último de ésta sea la inclusión laboral. </w:t>
      </w:r>
    </w:p>
    <w:p w14:paraId="76AB947C" w14:textId="77777777" w:rsidR="00C55018" w:rsidRDefault="00A43AAF" w:rsidP="002546DD">
      <w:pPr>
        <w:pStyle w:val="Style"/>
        <w:spacing w:before="100" w:beforeAutospacing="1"/>
        <w:jc w:val="both"/>
        <w:textAlignment w:val="baseline"/>
        <w:rPr>
          <w:rFonts w:ascii="Calibri" w:eastAsia="Arial" w:hAnsi="Calibri" w:cs="Calibri"/>
          <w:sz w:val="22"/>
          <w:szCs w:val="22"/>
        </w:rPr>
      </w:pPr>
      <w:r w:rsidRPr="004C69AD">
        <w:rPr>
          <w:rFonts w:ascii="Calibri" w:eastAsia="Arial" w:hAnsi="Calibri" w:cs="Calibri"/>
          <w:sz w:val="22"/>
          <w:szCs w:val="22"/>
        </w:rPr>
        <w:t xml:space="preserve">Pamplona, a 25 de septiembre 2023 </w:t>
      </w:r>
    </w:p>
    <w:p w14:paraId="2F6C4EB0" w14:textId="5ECB688D" w:rsidR="00B276AC" w:rsidRPr="004C69AD" w:rsidRDefault="002546DD" w:rsidP="002546DD">
      <w:pPr>
        <w:pStyle w:val="Style"/>
        <w:spacing w:before="100" w:beforeAutospacing="1"/>
        <w:jc w:val="both"/>
        <w:textAlignment w:val="baseline"/>
        <w:rPr>
          <w:rFonts w:ascii="Calibri" w:hAnsi="Calibri" w:cs="Calibri"/>
          <w:sz w:val="22"/>
          <w:szCs w:val="22"/>
        </w:rPr>
      </w:pPr>
      <w:r>
        <w:rPr>
          <w:rFonts w:ascii="Calibri" w:eastAsia="Arial" w:hAnsi="Calibri" w:cs="Calibri"/>
          <w:sz w:val="22"/>
          <w:szCs w:val="22"/>
        </w:rPr>
        <w:t xml:space="preserve">El </w:t>
      </w:r>
      <w:r w:rsidR="0021558C">
        <w:rPr>
          <w:rFonts w:ascii="Calibri" w:eastAsia="Arial" w:hAnsi="Calibri" w:cs="Calibri"/>
          <w:sz w:val="22"/>
          <w:szCs w:val="22"/>
        </w:rPr>
        <w:t>Portavoz</w:t>
      </w:r>
      <w:r>
        <w:rPr>
          <w:rFonts w:ascii="Calibri" w:eastAsia="Arial" w:hAnsi="Calibri" w:cs="Calibri"/>
          <w:sz w:val="22"/>
          <w:szCs w:val="22"/>
        </w:rPr>
        <w:t xml:space="preserve">: </w:t>
      </w:r>
      <w:r w:rsidR="00A43AAF" w:rsidRPr="004C69AD">
        <w:rPr>
          <w:rFonts w:ascii="Calibri" w:eastAsia="Arial" w:hAnsi="Calibri" w:cs="Calibri"/>
          <w:sz w:val="22"/>
          <w:szCs w:val="22"/>
        </w:rPr>
        <w:t xml:space="preserve">Javier García Jiménez </w:t>
      </w:r>
    </w:p>
    <w:sectPr w:rsidR="00B276AC" w:rsidRPr="004C69AD" w:rsidSect="00C55018">
      <w:type w:val="continuous"/>
      <w:pgSz w:w="11900" w:h="16840"/>
      <w:pgMar w:top="1417" w:right="1701" w:bottom="1417" w:left="1701"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B73EA"/>
    <w:multiLevelType w:val="hybridMultilevel"/>
    <w:tmpl w:val="EE2EF798"/>
    <w:lvl w:ilvl="0" w:tplc="C55001D0">
      <w:start w:val="1"/>
      <w:numFmt w:val="decimal"/>
      <w:lvlText w:val="%1."/>
      <w:lvlJc w:val="left"/>
      <w:pPr>
        <w:ind w:left="2438" w:hanging="360"/>
      </w:pPr>
      <w:rPr>
        <w:rFonts w:eastAsia="Arial" w:hint="default"/>
      </w:rPr>
    </w:lvl>
    <w:lvl w:ilvl="1" w:tplc="0C0A0019" w:tentative="1">
      <w:start w:val="1"/>
      <w:numFmt w:val="lowerLetter"/>
      <w:lvlText w:val="%2."/>
      <w:lvlJc w:val="left"/>
      <w:pPr>
        <w:ind w:left="3158" w:hanging="360"/>
      </w:pPr>
    </w:lvl>
    <w:lvl w:ilvl="2" w:tplc="0C0A001B" w:tentative="1">
      <w:start w:val="1"/>
      <w:numFmt w:val="lowerRoman"/>
      <w:lvlText w:val="%3."/>
      <w:lvlJc w:val="right"/>
      <w:pPr>
        <w:ind w:left="3878" w:hanging="180"/>
      </w:pPr>
    </w:lvl>
    <w:lvl w:ilvl="3" w:tplc="0C0A000F" w:tentative="1">
      <w:start w:val="1"/>
      <w:numFmt w:val="decimal"/>
      <w:lvlText w:val="%4."/>
      <w:lvlJc w:val="left"/>
      <w:pPr>
        <w:ind w:left="4598" w:hanging="360"/>
      </w:pPr>
    </w:lvl>
    <w:lvl w:ilvl="4" w:tplc="0C0A0019" w:tentative="1">
      <w:start w:val="1"/>
      <w:numFmt w:val="lowerLetter"/>
      <w:lvlText w:val="%5."/>
      <w:lvlJc w:val="left"/>
      <w:pPr>
        <w:ind w:left="5318" w:hanging="360"/>
      </w:pPr>
    </w:lvl>
    <w:lvl w:ilvl="5" w:tplc="0C0A001B" w:tentative="1">
      <w:start w:val="1"/>
      <w:numFmt w:val="lowerRoman"/>
      <w:lvlText w:val="%6."/>
      <w:lvlJc w:val="right"/>
      <w:pPr>
        <w:ind w:left="6038" w:hanging="180"/>
      </w:pPr>
    </w:lvl>
    <w:lvl w:ilvl="6" w:tplc="0C0A000F" w:tentative="1">
      <w:start w:val="1"/>
      <w:numFmt w:val="decimal"/>
      <w:lvlText w:val="%7."/>
      <w:lvlJc w:val="left"/>
      <w:pPr>
        <w:ind w:left="6758" w:hanging="360"/>
      </w:pPr>
    </w:lvl>
    <w:lvl w:ilvl="7" w:tplc="0C0A0019" w:tentative="1">
      <w:start w:val="1"/>
      <w:numFmt w:val="lowerLetter"/>
      <w:lvlText w:val="%8."/>
      <w:lvlJc w:val="left"/>
      <w:pPr>
        <w:ind w:left="7478" w:hanging="360"/>
      </w:pPr>
    </w:lvl>
    <w:lvl w:ilvl="8" w:tplc="0C0A001B" w:tentative="1">
      <w:start w:val="1"/>
      <w:numFmt w:val="lowerRoman"/>
      <w:lvlText w:val="%9."/>
      <w:lvlJc w:val="right"/>
      <w:pPr>
        <w:ind w:left="8198" w:hanging="180"/>
      </w:pPr>
    </w:lvl>
  </w:abstractNum>
  <w:abstractNum w:abstractNumId="1" w15:restartNumberingAfterBreak="0">
    <w:nsid w:val="2C8F3360"/>
    <w:multiLevelType w:val="hybridMultilevel"/>
    <w:tmpl w:val="CA7A2630"/>
    <w:lvl w:ilvl="0" w:tplc="F370DA06">
      <w:start w:val="1"/>
      <w:numFmt w:val="decimal"/>
      <w:lvlText w:val="%1."/>
      <w:lvlJc w:val="left"/>
      <w:pPr>
        <w:ind w:left="370" w:hanging="360"/>
      </w:pPr>
      <w:rPr>
        <w:rFonts w:hint="default"/>
      </w:rPr>
    </w:lvl>
    <w:lvl w:ilvl="1" w:tplc="0C0A0019" w:tentative="1">
      <w:start w:val="1"/>
      <w:numFmt w:val="lowerLetter"/>
      <w:lvlText w:val="%2."/>
      <w:lvlJc w:val="left"/>
      <w:pPr>
        <w:ind w:left="1090" w:hanging="360"/>
      </w:pPr>
    </w:lvl>
    <w:lvl w:ilvl="2" w:tplc="0C0A001B" w:tentative="1">
      <w:start w:val="1"/>
      <w:numFmt w:val="lowerRoman"/>
      <w:lvlText w:val="%3."/>
      <w:lvlJc w:val="right"/>
      <w:pPr>
        <w:ind w:left="1810" w:hanging="180"/>
      </w:pPr>
    </w:lvl>
    <w:lvl w:ilvl="3" w:tplc="0C0A000F" w:tentative="1">
      <w:start w:val="1"/>
      <w:numFmt w:val="decimal"/>
      <w:lvlText w:val="%4."/>
      <w:lvlJc w:val="left"/>
      <w:pPr>
        <w:ind w:left="2530" w:hanging="360"/>
      </w:pPr>
    </w:lvl>
    <w:lvl w:ilvl="4" w:tplc="0C0A0019" w:tentative="1">
      <w:start w:val="1"/>
      <w:numFmt w:val="lowerLetter"/>
      <w:lvlText w:val="%5."/>
      <w:lvlJc w:val="left"/>
      <w:pPr>
        <w:ind w:left="3250" w:hanging="360"/>
      </w:pPr>
    </w:lvl>
    <w:lvl w:ilvl="5" w:tplc="0C0A001B" w:tentative="1">
      <w:start w:val="1"/>
      <w:numFmt w:val="lowerRoman"/>
      <w:lvlText w:val="%6."/>
      <w:lvlJc w:val="right"/>
      <w:pPr>
        <w:ind w:left="3970" w:hanging="180"/>
      </w:pPr>
    </w:lvl>
    <w:lvl w:ilvl="6" w:tplc="0C0A000F" w:tentative="1">
      <w:start w:val="1"/>
      <w:numFmt w:val="decimal"/>
      <w:lvlText w:val="%7."/>
      <w:lvlJc w:val="left"/>
      <w:pPr>
        <w:ind w:left="4690" w:hanging="360"/>
      </w:pPr>
    </w:lvl>
    <w:lvl w:ilvl="7" w:tplc="0C0A0019" w:tentative="1">
      <w:start w:val="1"/>
      <w:numFmt w:val="lowerLetter"/>
      <w:lvlText w:val="%8."/>
      <w:lvlJc w:val="left"/>
      <w:pPr>
        <w:ind w:left="5410" w:hanging="360"/>
      </w:pPr>
    </w:lvl>
    <w:lvl w:ilvl="8" w:tplc="0C0A001B" w:tentative="1">
      <w:start w:val="1"/>
      <w:numFmt w:val="lowerRoman"/>
      <w:lvlText w:val="%9."/>
      <w:lvlJc w:val="right"/>
      <w:pPr>
        <w:ind w:left="6130" w:hanging="180"/>
      </w:pPr>
    </w:lvl>
  </w:abstractNum>
  <w:abstractNum w:abstractNumId="2" w15:restartNumberingAfterBreak="0">
    <w:nsid w:val="4E445A67"/>
    <w:multiLevelType w:val="singleLevel"/>
    <w:tmpl w:val="B3CC3162"/>
    <w:lvl w:ilvl="0">
      <w:start w:val="12"/>
      <w:numFmt w:val="lowerLetter"/>
      <w:lvlText w:val="%1."/>
      <w:legacy w:legacy="1" w:legacySpace="0" w:legacyIndent="0"/>
      <w:lvlJc w:val="left"/>
      <w:rPr>
        <w:rFonts w:ascii="Times New Roman" w:hAnsi="Times New Roman" w:cs="Times New Roman" w:hint="default"/>
        <w:sz w:val="24"/>
        <w:szCs w:val="24"/>
      </w:rPr>
    </w:lvl>
  </w:abstractNum>
  <w:abstractNum w:abstractNumId="3" w15:restartNumberingAfterBreak="0">
    <w:nsid w:val="6AE532C6"/>
    <w:multiLevelType w:val="hybridMultilevel"/>
    <w:tmpl w:val="F8B6FEE2"/>
    <w:lvl w:ilvl="0" w:tplc="9A80A27C">
      <w:start w:val="1"/>
      <w:numFmt w:val="decimal"/>
      <w:lvlText w:val="%1."/>
      <w:lvlJc w:val="left"/>
      <w:pPr>
        <w:ind w:left="720" w:hanging="360"/>
      </w:pPr>
      <w:rPr>
        <w:rFonts w:eastAsia="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B9E5DFA"/>
    <w:multiLevelType w:val="hybridMultilevel"/>
    <w:tmpl w:val="EF8C5E7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36D70F0"/>
    <w:multiLevelType w:val="hybridMultilevel"/>
    <w:tmpl w:val="63284C1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FBE70E7"/>
    <w:multiLevelType w:val="hybridMultilevel"/>
    <w:tmpl w:val="E0B2A7F8"/>
    <w:lvl w:ilvl="0" w:tplc="27DEE9E0">
      <w:start w:val="1"/>
      <w:numFmt w:val="decimal"/>
      <w:lvlText w:val="%1."/>
      <w:lvlJc w:val="left"/>
      <w:pPr>
        <w:ind w:left="720" w:hanging="360"/>
      </w:pPr>
      <w:rPr>
        <w:rFonts w:eastAsia="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595941151">
    <w:abstractNumId w:val="2"/>
  </w:num>
  <w:num w:numId="2" w16cid:durableId="2125692331">
    <w:abstractNumId w:val="3"/>
  </w:num>
  <w:num w:numId="3" w16cid:durableId="1032993982">
    <w:abstractNumId w:val="1"/>
  </w:num>
  <w:num w:numId="4" w16cid:durableId="1735273906">
    <w:abstractNumId w:val="5"/>
  </w:num>
  <w:num w:numId="5" w16cid:durableId="1914311659">
    <w:abstractNumId w:val="0"/>
  </w:num>
  <w:num w:numId="6" w16cid:durableId="233592310">
    <w:abstractNumId w:val="4"/>
  </w:num>
  <w:num w:numId="7" w16cid:durableId="8497616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276AC"/>
    <w:rsid w:val="0021558C"/>
    <w:rsid w:val="002546DD"/>
    <w:rsid w:val="003772FB"/>
    <w:rsid w:val="004C69AD"/>
    <w:rsid w:val="009D73CA"/>
    <w:rsid w:val="00A43AAF"/>
    <w:rsid w:val="00AA2D7F"/>
    <w:rsid w:val="00B276AC"/>
    <w:rsid w:val="00C5501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84D49"/>
  <w15:docId w15:val="{FFC7BC67-9163-4316-A0ED-75B6997BE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350</Words>
  <Characters>1925</Characters>
  <Application>Microsoft Office Word</Application>
  <DocSecurity>0</DocSecurity>
  <Lines>16</Lines>
  <Paragraphs>4</Paragraphs>
  <ScaleCrop>false</ScaleCrop>
  <Company>HP Inc.</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23MOC-39</dc:title>
  <dc:creator>informatica</dc:creator>
  <cp:keywords>CreatedByIRIS_Readiris_17.0</cp:keywords>
  <cp:lastModifiedBy>Mauleón, Fernando</cp:lastModifiedBy>
  <cp:revision>9</cp:revision>
  <dcterms:created xsi:type="dcterms:W3CDTF">2023-09-25T07:57:00Z</dcterms:created>
  <dcterms:modified xsi:type="dcterms:W3CDTF">2023-10-03T08:04:00Z</dcterms:modified>
</cp:coreProperties>
</file>